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03C" w:rsidRPr="007B287D" w:rsidRDefault="007B287D" w:rsidP="007B287D">
      <w:pPr>
        <w:widowControl/>
        <w:jc w:val="center"/>
        <w:rPr>
          <w:rFonts w:ascii="方正小标宋_GBK" w:eastAsia="方正小标宋_GBK" w:hint="eastAsia"/>
          <w:sz w:val="52"/>
          <w:szCs w:val="44"/>
        </w:rPr>
      </w:pPr>
      <w:r w:rsidRPr="007B287D">
        <w:rPr>
          <w:rFonts w:ascii="方正小标宋_GBK" w:eastAsia="方正小标宋_GBK" w:hint="eastAsia"/>
          <w:sz w:val="40"/>
          <w:szCs w:val="44"/>
        </w:rPr>
        <w:t>体育场地抬高球场部分防水工程采购需求</w:t>
      </w:r>
    </w:p>
    <w:p w:rsidR="007B287D" w:rsidRPr="007B287D" w:rsidRDefault="007B287D" w:rsidP="007B287D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7B287D" w:rsidRPr="007B287D" w:rsidRDefault="007B287D" w:rsidP="007B287D">
      <w:pPr>
        <w:pStyle w:val="a4"/>
        <w:widowControl/>
        <w:numPr>
          <w:ilvl w:val="0"/>
          <w:numId w:val="1"/>
        </w:numPr>
        <w:ind w:firstLine="640"/>
        <w:jc w:val="left"/>
        <w:rPr>
          <w:rFonts w:ascii="仿宋" w:hAnsi="仿宋" w:cs="宋体"/>
          <w:kern w:val="0"/>
          <w:szCs w:val="32"/>
        </w:rPr>
      </w:pPr>
      <w:r w:rsidRPr="007B287D">
        <w:rPr>
          <w:rFonts w:ascii="仿宋" w:hAnsi="仿宋" w:hint="eastAsia"/>
          <w:szCs w:val="32"/>
        </w:rPr>
        <w:t>项目</w:t>
      </w:r>
      <w:r w:rsidRPr="007B287D">
        <w:rPr>
          <w:rFonts w:ascii="仿宋" w:hAnsi="仿宋"/>
          <w:szCs w:val="32"/>
        </w:rPr>
        <w:t>预算：</w:t>
      </w:r>
      <w:r w:rsidRPr="007B287D">
        <w:rPr>
          <w:rFonts w:ascii="仿宋" w:hAnsi="仿宋" w:cs="宋体" w:hint="eastAsia"/>
          <w:kern w:val="0"/>
          <w:szCs w:val="32"/>
        </w:rPr>
        <w:t>199095.00</w:t>
      </w:r>
      <w:r w:rsidRPr="007B287D">
        <w:rPr>
          <w:rFonts w:ascii="仿宋" w:hAnsi="仿宋" w:cs="宋体" w:hint="eastAsia"/>
          <w:kern w:val="0"/>
          <w:szCs w:val="32"/>
        </w:rPr>
        <w:t>元</w:t>
      </w:r>
    </w:p>
    <w:p w:rsidR="007B287D" w:rsidRDefault="007B287D" w:rsidP="007B287D">
      <w:pPr>
        <w:pStyle w:val="a4"/>
        <w:widowControl/>
        <w:numPr>
          <w:ilvl w:val="0"/>
          <w:numId w:val="1"/>
        </w:numPr>
        <w:ind w:firstLine="64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项目</w:t>
      </w:r>
      <w:r>
        <w:rPr>
          <w:rFonts w:ascii="仿宋" w:hAnsi="仿宋"/>
          <w:szCs w:val="32"/>
        </w:rPr>
        <w:t>内容：负责抬高球场部分防水处理，包括但不</w:t>
      </w:r>
      <w:r>
        <w:rPr>
          <w:rFonts w:ascii="仿宋" w:hAnsi="仿宋" w:hint="eastAsia"/>
          <w:szCs w:val="32"/>
        </w:rPr>
        <w:t>限于下</w:t>
      </w:r>
      <w:r>
        <w:rPr>
          <w:rFonts w:ascii="仿宋" w:hAnsi="仿宋"/>
          <w:szCs w:val="32"/>
        </w:rPr>
        <w:t>述</w:t>
      </w:r>
      <w:r>
        <w:rPr>
          <w:rFonts w:ascii="仿宋" w:hAnsi="仿宋" w:hint="eastAsia"/>
          <w:szCs w:val="32"/>
        </w:rPr>
        <w:t>附件</w:t>
      </w:r>
      <w:r>
        <w:rPr>
          <w:rFonts w:ascii="仿宋" w:hAnsi="仿宋"/>
          <w:szCs w:val="32"/>
        </w:rPr>
        <w:t>工程内容</w:t>
      </w:r>
      <w:bookmarkStart w:id="0" w:name="_GoBack"/>
      <w:bookmarkEnd w:id="0"/>
      <w:r>
        <w:rPr>
          <w:rFonts w:ascii="仿宋" w:hAnsi="仿宋" w:hint="eastAsia"/>
          <w:szCs w:val="32"/>
        </w:rPr>
        <w:t>。</w:t>
      </w:r>
    </w:p>
    <w:p w:rsidR="007B287D" w:rsidRDefault="007B287D" w:rsidP="007B287D">
      <w:pPr>
        <w:pStyle w:val="a4"/>
        <w:widowControl/>
        <w:numPr>
          <w:ilvl w:val="0"/>
          <w:numId w:val="1"/>
        </w:numPr>
        <w:ind w:firstLine="64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工程</w:t>
      </w:r>
      <w:r>
        <w:rPr>
          <w:rFonts w:ascii="仿宋" w:hAnsi="仿宋"/>
          <w:szCs w:val="32"/>
        </w:rPr>
        <w:t>质量要求：</w:t>
      </w:r>
      <w:r>
        <w:rPr>
          <w:rFonts w:ascii="仿宋" w:hAnsi="仿宋" w:hint="eastAsia"/>
          <w:szCs w:val="32"/>
        </w:rPr>
        <w:t>质保</w:t>
      </w:r>
      <w:r>
        <w:rPr>
          <w:rFonts w:ascii="仿宋" w:hAnsi="仿宋"/>
          <w:szCs w:val="32"/>
        </w:rPr>
        <w:t>期</w:t>
      </w:r>
      <w:r>
        <w:rPr>
          <w:rFonts w:ascii="仿宋" w:hAnsi="仿宋" w:hint="eastAsia"/>
          <w:szCs w:val="32"/>
        </w:rPr>
        <w:t>不</w:t>
      </w:r>
      <w:r>
        <w:rPr>
          <w:rFonts w:ascii="仿宋" w:hAnsi="仿宋"/>
          <w:szCs w:val="32"/>
        </w:rPr>
        <w:t>少五年，供应商</w:t>
      </w:r>
      <w:r>
        <w:rPr>
          <w:rFonts w:ascii="仿宋" w:hAnsi="仿宋" w:hint="eastAsia"/>
          <w:szCs w:val="32"/>
        </w:rPr>
        <w:t>自行</w:t>
      </w:r>
      <w:r>
        <w:rPr>
          <w:rFonts w:ascii="仿宋" w:hAnsi="仿宋"/>
          <w:szCs w:val="32"/>
        </w:rPr>
        <w:t>承诺质保期限。</w:t>
      </w:r>
    </w:p>
    <w:p w:rsidR="007B287D" w:rsidRDefault="007B287D" w:rsidP="007B287D">
      <w:pPr>
        <w:pStyle w:val="a4"/>
        <w:widowControl/>
        <w:numPr>
          <w:ilvl w:val="0"/>
          <w:numId w:val="1"/>
        </w:numPr>
        <w:ind w:firstLine="64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该工程</w:t>
      </w:r>
      <w:r>
        <w:rPr>
          <w:rFonts w:ascii="仿宋" w:hAnsi="仿宋"/>
          <w:szCs w:val="32"/>
        </w:rPr>
        <w:t>不支付</w:t>
      </w:r>
      <w:r>
        <w:rPr>
          <w:rFonts w:ascii="仿宋" w:hAnsi="仿宋" w:hint="eastAsia"/>
          <w:szCs w:val="32"/>
        </w:rPr>
        <w:t>预付</w:t>
      </w:r>
      <w:r>
        <w:rPr>
          <w:rFonts w:ascii="仿宋" w:hAnsi="仿宋"/>
          <w:szCs w:val="32"/>
        </w:rPr>
        <w:t>款</w:t>
      </w:r>
      <w:r>
        <w:rPr>
          <w:rFonts w:ascii="仿宋" w:hAnsi="仿宋" w:hint="eastAsia"/>
          <w:szCs w:val="32"/>
        </w:rPr>
        <w:t>，</w:t>
      </w:r>
      <w:r>
        <w:rPr>
          <w:rFonts w:ascii="仿宋" w:hAnsi="仿宋"/>
          <w:szCs w:val="32"/>
        </w:rPr>
        <w:t>施工完成验收合格后一次性支付</w:t>
      </w:r>
      <w:r>
        <w:rPr>
          <w:rFonts w:ascii="仿宋" w:hAnsi="仿宋" w:hint="eastAsia"/>
          <w:szCs w:val="32"/>
        </w:rPr>
        <w:t>工程</w:t>
      </w:r>
      <w:r>
        <w:rPr>
          <w:rFonts w:ascii="仿宋" w:hAnsi="仿宋"/>
          <w:szCs w:val="32"/>
        </w:rPr>
        <w:t>款</w:t>
      </w:r>
      <w:r>
        <w:rPr>
          <w:rFonts w:ascii="仿宋" w:hAnsi="仿宋" w:hint="eastAsia"/>
          <w:szCs w:val="32"/>
        </w:rPr>
        <w:t>，付款</w:t>
      </w:r>
      <w:r>
        <w:rPr>
          <w:rFonts w:ascii="仿宋" w:hAnsi="仿宋"/>
          <w:szCs w:val="32"/>
        </w:rPr>
        <w:t>时需要</w:t>
      </w:r>
      <w:r>
        <w:rPr>
          <w:rFonts w:ascii="仿宋" w:hAnsi="仿宋" w:hint="eastAsia"/>
          <w:szCs w:val="32"/>
        </w:rPr>
        <w:t>交纳合同</w:t>
      </w:r>
      <w:r>
        <w:rPr>
          <w:rFonts w:ascii="仿宋" w:hAnsi="仿宋"/>
          <w:szCs w:val="32"/>
        </w:rPr>
        <w:t>价</w:t>
      </w:r>
      <w:r>
        <w:rPr>
          <w:rFonts w:ascii="仿宋" w:hAnsi="仿宋" w:hint="eastAsia"/>
          <w:szCs w:val="32"/>
        </w:rPr>
        <w:t>款5%的</w:t>
      </w:r>
      <w:r>
        <w:rPr>
          <w:rFonts w:ascii="仿宋" w:hAnsi="仿宋"/>
          <w:szCs w:val="32"/>
        </w:rPr>
        <w:t>质保</w:t>
      </w:r>
      <w:r>
        <w:rPr>
          <w:rFonts w:ascii="仿宋" w:hAnsi="仿宋" w:hint="eastAsia"/>
          <w:szCs w:val="32"/>
        </w:rPr>
        <w:t>金，</w:t>
      </w:r>
      <w:r>
        <w:rPr>
          <w:rFonts w:ascii="仿宋" w:hAnsi="仿宋"/>
          <w:szCs w:val="32"/>
        </w:rPr>
        <w:t>质保期满退还。</w:t>
      </w:r>
    </w:p>
    <w:p w:rsidR="007B287D" w:rsidRDefault="007B287D" w:rsidP="007B287D">
      <w:pPr>
        <w:pStyle w:val="a4"/>
        <w:widowControl/>
        <w:numPr>
          <w:ilvl w:val="0"/>
          <w:numId w:val="1"/>
        </w:numPr>
        <w:ind w:firstLine="64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该</w:t>
      </w:r>
      <w:r>
        <w:rPr>
          <w:rFonts w:ascii="仿宋" w:hAnsi="仿宋"/>
          <w:szCs w:val="32"/>
        </w:rPr>
        <w:t>工程为包干工程，即</w:t>
      </w:r>
      <w:r>
        <w:rPr>
          <w:rFonts w:ascii="仿宋" w:hAnsi="仿宋" w:hint="eastAsia"/>
          <w:szCs w:val="32"/>
        </w:rPr>
        <w:t>整个</w:t>
      </w:r>
      <w:r>
        <w:rPr>
          <w:rFonts w:ascii="仿宋" w:hAnsi="仿宋"/>
          <w:szCs w:val="32"/>
        </w:rPr>
        <w:t>球场</w:t>
      </w:r>
      <w:r>
        <w:rPr>
          <w:rFonts w:ascii="仿宋" w:hAnsi="仿宋" w:hint="eastAsia"/>
          <w:szCs w:val="32"/>
        </w:rPr>
        <w:t>顶及</w:t>
      </w:r>
      <w:r>
        <w:rPr>
          <w:rFonts w:ascii="仿宋" w:hAnsi="仿宋"/>
          <w:szCs w:val="32"/>
        </w:rPr>
        <w:t>侧面的漏水点均为该工程</w:t>
      </w:r>
      <w:r>
        <w:rPr>
          <w:rFonts w:ascii="仿宋" w:hAnsi="仿宋" w:hint="eastAsia"/>
          <w:szCs w:val="32"/>
        </w:rPr>
        <w:t>范围。</w:t>
      </w:r>
    </w:p>
    <w:p w:rsidR="00555FC1" w:rsidRDefault="00555FC1" w:rsidP="00555FC1">
      <w:pPr>
        <w:pStyle w:val="a4"/>
        <w:widowControl/>
        <w:numPr>
          <w:ilvl w:val="0"/>
          <w:numId w:val="1"/>
        </w:numPr>
        <w:ind w:firstLine="64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如</w:t>
      </w:r>
      <w:r>
        <w:rPr>
          <w:rFonts w:ascii="仿宋" w:hAnsi="仿宋"/>
          <w:szCs w:val="32"/>
        </w:rPr>
        <w:t>有不明确事项请与</w:t>
      </w:r>
      <w:r>
        <w:rPr>
          <w:rFonts w:ascii="仿宋" w:hAnsi="仿宋" w:hint="eastAsia"/>
          <w:szCs w:val="32"/>
        </w:rPr>
        <w:t>项目</w:t>
      </w:r>
      <w:r>
        <w:rPr>
          <w:rFonts w:ascii="仿宋" w:hAnsi="仿宋"/>
          <w:szCs w:val="32"/>
        </w:rPr>
        <w:t>负责人联系</w:t>
      </w:r>
      <w:r>
        <w:rPr>
          <w:rFonts w:ascii="仿宋" w:hAnsi="仿宋" w:hint="eastAsia"/>
          <w:szCs w:val="32"/>
        </w:rPr>
        <w:t>。</w:t>
      </w:r>
    </w:p>
    <w:p w:rsidR="00555FC1" w:rsidRPr="00555FC1" w:rsidRDefault="00555FC1" w:rsidP="00555FC1">
      <w:pPr>
        <w:pStyle w:val="a4"/>
        <w:widowControl/>
        <w:numPr>
          <w:ilvl w:val="0"/>
          <w:numId w:val="1"/>
        </w:numPr>
        <w:ind w:firstLine="640"/>
        <w:jc w:val="left"/>
        <w:rPr>
          <w:rFonts w:ascii="仿宋" w:hAnsi="仿宋" w:hint="eastAsia"/>
          <w:szCs w:val="32"/>
        </w:rPr>
      </w:pPr>
      <w:r>
        <w:rPr>
          <w:rFonts w:ascii="仿宋" w:hAnsi="仿宋" w:hint="eastAsia"/>
          <w:szCs w:val="32"/>
        </w:rPr>
        <w:t>项目</w:t>
      </w:r>
      <w:r>
        <w:rPr>
          <w:rFonts w:ascii="仿宋" w:hAnsi="仿宋"/>
          <w:szCs w:val="32"/>
        </w:rPr>
        <w:t>负责人：</w:t>
      </w:r>
      <w:r w:rsidRPr="00555FC1">
        <w:rPr>
          <w:rFonts w:ascii="仿宋" w:hAnsi="仿宋"/>
          <w:szCs w:val="32"/>
        </w:rPr>
        <w:t>钟文</w:t>
      </w:r>
      <w:r w:rsidRPr="00555FC1">
        <w:rPr>
          <w:rFonts w:ascii="仿宋" w:hAnsi="仿宋" w:hint="eastAsia"/>
          <w:szCs w:val="32"/>
        </w:rPr>
        <w:t>平13708448535</w:t>
      </w:r>
    </w:p>
    <w:p w:rsidR="007B287D" w:rsidRDefault="007B287D" w:rsidP="007B287D">
      <w:pPr>
        <w:widowControl/>
        <w:jc w:val="left"/>
        <w:sectPr w:rsidR="007B287D" w:rsidSect="007B287D">
          <w:pgSz w:w="11906" w:h="16838"/>
          <w:pgMar w:top="1134" w:right="1077" w:bottom="1134" w:left="1077" w:header="851" w:footer="992" w:gutter="0"/>
          <w:cols w:space="425"/>
          <w:docGrid w:type="lines" w:linePitch="312"/>
        </w:sectPr>
      </w:pPr>
    </w:p>
    <w:p w:rsidR="007B287D" w:rsidRPr="007B287D" w:rsidRDefault="007B287D" w:rsidP="007B287D">
      <w:pPr>
        <w:widowControl/>
        <w:jc w:val="left"/>
        <w:rPr>
          <w:rFonts w:hint="eastAsia"/>
        </w:rPr>
      </w:pPr>
    </w:p>
    <w:tbl>
      <w:tblPr>
        <w:tblW w:w="14340" w:type="dxa"/>
        <w:tblLook w:val="04A0" w:firstRow="1" w:lastRow="0" w:firstColumn="1" w:lastColumn="0" w:noHBand="0" w:noVBand="1"/>
      </w:tblPr>
      <w:tblGrid>
        <w:gridCol w:w="657"/>
        <w:gridCol w:w="2820"/>
        <w:gridCol w:w="5220"/>
        <w:gridCol w:w="1274"/>
        <w:gridCol w:w="965"/>
        <w:gridCol w:w="965"/>
        <w:gridCol w:w="1429"/>
        <w:gridCol w:w="1010"/>
      </w:tblGrid>
      <w:tr w:rsidR="007B287D" w:rsidRPr="00972812" w:rsidTr="007B3A86">
        <w:trPr>
          <w:trHeight w:val="405"/>
        </w:trPr>
        <w:tc>
          <w:tcPr>
            <w:tcW w:w="14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72812">
              <w:rPr>
                <w:rFonts w:ascii="宋体" w:hAnsi="宋体" w:cs="宋体" w:hint="eastAsia"/>
                <w:kern w:val="0"/>
                <w:sz w:val="32"/>
                <w:szCs w:val="32"/>
              </w:rPr>
              <w:t>云南旅游职业学院体育场办公楼顶面渗漏水施工报价清单</w:t>
            </w:r>
          </w:p>
        </w:tc>
      </w:tr>
      <w:tr w:rsidR="007B287D" w:rsidRPr="00972812" w:rsidTr="007B3A86">
        <w:trPr>
          <w:trHeight w:val="28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B287D" w:rsidRPr="00972812" w:rsidTr="007B3A86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房间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7D" w:rsidRPr="00972812" w:rsidRDefault="007B287D" w:rsidP="007B3A8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施工部位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7B287D" w:rsidRPr="00972812" w:rsidTr="007B3A86">
        <w:trPr>
          <w:trHeight w:val="28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多功能厅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7D" w:rsidRPr="00972812" w:rsidRDefault="007B287D" w:rsidP="007B3A8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室外过道顶面混凝土结构裂缝渗漏水裂缝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650.00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1625.00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B287D" w:rsidRPr="00972812" w:rsidTr="007B3A86">
        <w:trPr>
          <w:trHeight w:val="28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7D" w:rsidRPr="00972812" w:rsidRDefault="007B287D" w:rsidP="007B3A8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雨楼管口5个和渗漏水水点位1个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850.00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B287D" w:rsidRPr="00972812" w:rsidTr="007B3A86">
        <w:trPr>
          <w:trHeight w:val="57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7D" w:rsidRPr="00972812" w:rsidRDefault="007B287D" w:rsidP="007B3A8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多功能厅室内顶板篮球场下方混凝土结构裂缝渗漏水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113.1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680.00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76908.00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B287D" w:rsidRPr="00972812" w:rsidTr="007B3A86">
        <w:trPr>
          <w:trHeight w:val="57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7D" w:rsidRPr="00972812" w:rsidRDefault="007B287D" w:rsidP="007B3A8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多功能厅室内顶板混凝土结构（室外过道下方）裂缝渗漏水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13.6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680.00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9248.00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B287D" w:rsidRPr="00972812" w:rsidTr="007B3A86">
        <w:trPr>
          <w:trHeight w:val="28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排练厅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7D" w:rsidRPr="00972812" w:rsidRDefault="007B287D" w:rsidP="007B3A8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室外过道顶面混凝土结构渗漏水裂缝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4.1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680.00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2788.00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B287D" w:rsidRPr="00972812" w:rsidTr="007B3A86">
        <w:trPr>
          <w:trHeight w:val="28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7D" w:rsidRPr="00972812" w:rsidRDefault="007B287D" w:rsidP="007B3A8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室外过道顶部雨楼管口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850.00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850.00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B287D" w:rsidRPr="00972812" w:rsidTr="007B3A86">
        <w:trPr>
          <w:trHeight w:val="57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7D" w:rsidRPr="00972812" w:rsidRDefault="007B287D" w:rsidP="007B3A8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排练厅厅室内顶板篮球场下方混凝土结构裂缝渗漏水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680.00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15640.00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B287D" w:rsidRPr="00972812" w:rsidTr="007B3A86">
        <w:trPr>
          <w:trHeight w:val="28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7D" w:rsidRPr="00972812" w:rsidRDefault="007B287D" w:rsidP="007B3A8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排练厅室内柱子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棵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850.00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850.00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B287D" w:rsidRPr="00972812" w:rsidTr="007B3A86">
        <w:trPr>
          <w:trHeight w:val="46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健身房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7D" w:rsidRPr="00972812" w:rsidRDefault="007B287D" w:rsidP="007B3A8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健身房室外过道顶部漏水点2个，管口1个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850.00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2550.00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B287D" w:rsidRPr="00972812" w:rsidTr="007B3A86">
        <w:trPr>
          <w:trHeight w:val="28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7D" w:rsidRPr="00972812" w:rsidRDefault="007B287D" w:rsidP="007B3A8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健身房室内顶板混凝土结构裂缝渗漏水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680.00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13600.00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B287D" w:rsidRPr="00972812" w:rsidTr="007B3A86">
        <w:trPr>
          <w:trHeight w:val="28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7D" w:rsidRPr="00972812" w:rsidRDefault="007B287D" w:rsidP="007B3A8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健身房室内顶板混凝土结构渗漏水点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850.00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850.00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B287D" w:rsidRPr="00972812" w:rsidTr="007B3A86">
        <w:trPr>
          <w:trHeight w:val="28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教学体育部顶面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7D" w:rsidRPr="00972812" w:rsidRDefault="007B287D" w:rsidP="007B3A8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钢结构与混凝土板面接缝渗漏水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53.7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680.00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36516.00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B287D" w:rsidRPr="00972812" w:rsidTr="007B3A86">
        <w:trPr>
          <w:trHeight w:val="28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7D" w:rsidRPr="00972812" w:rsidRDefault="007B287D" w:rsidP="007B3A8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楼梯四周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14.4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650.00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9360.00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B287D" w:rsidRPr="00972812" w:rsidTr="007B3A86">
        <w:trPr>
          <w:trHeight w:val="28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篮球场入口楼梯两道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篮球场入口楼梯两侧6.6米长4条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26.4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650.00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17160.00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B287D" w:rsidRPr="00972812" w:rsidTr="007B3A86">
        <w:trPr>
          <w:trHeight w:val="28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玻璃顶面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7D" w:rsidRPr="00972812" w:rsidRDefault="007B287D" w:rsidP="007B3A8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玻璃采光井接缝7.3米9条；8.6米6条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45.00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5400.00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B287D" w:rsidRPr="00972812" w:rsidTr="007B3A86">
        <w:trPr>
          <w:trHeight w:val="28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瞭望塔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7D" w:rsidRPr="00972812" w:rsidRDefault="007B287D" w:rsidP="007B3A8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瞭望塔钢结构接缝处理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650.00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650.00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B287D" w:rsidRPr="00972812" w:rsidTr="007B3A86">
        <w:trPr>
          <w:trHeight w:val="28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7D" w:rsidRPr="00972812" w:rsidRDefault="007B287D" w:rsidP="007B3A8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199095.00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7D" w:rsidRPr="00972812" w:rsidRDefault="007B287D" w:rsidP="007B3A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28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B287D" w:rsidRDefault="007B287D" w:rsidP="007B287D">
      <w:pPr>
        <w:widowControl/>
        <w:jc w:val="left"/>
        <w:rPr>
          <w:rFonts w:hint="eastAsia"/>
        </w:rPr>
      </w:pPr>
    </w:p>
    <w:sectPr w:rsidR="007B287D" w:rsidSect="00972812">
      <w:pgSz w:w="16838" w:h="11906" w:orient="landscape"/>
      <w:pgMar w:top="1077" w:right="1134" w:bottom="1077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D54" w:rsidRDefault="00E73D54" w:rsidP="00FF6BBD">
      <w:r>
        <w:separator/>
      </w:r>
    </w:p>
  </w:endnote>
  <w:endnote w:type="continuationSeparator" w:id="0">
    <w:p w:rsidR="00E73D54" w:rsidRDefault="00E73D54" w:rsidP="00FF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D54" w:rsidRDefault="00E73D54" w:rsidP="00FF6BBD">
      <w:r>
        <w:separator/>
      </w:r>
    </w:p>
  </w:footnote>
  <w:footnote w:type="continuationSeparator" w:id="0">
    <w:p w:rsidR="00E73D54" w:rsidRDefault="00E73D54" w:rsidP="00FF6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00864"/>
    <w:multiLevelType w:val="hybridMultilevel"/>
    <w:tmpl w:val="8E7EE368"/>
    <w:lvl w:ilvl="0" w:tplc="C0121DC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83"/>
    <w:rsid w:val="00001CFF"/>
    <w:rsid w:val="00082E26"/>
    <w:rsid w:val="00085196"/>
    <w:rsid w:val="00086150"/>
    <w:rsid w:val="000A1F55"/>
    <w:rsid w:val="000A5922"/>
    <w:rsid w:val="000D0D6F"/>
    <w:rsid w:val="000E6B66"/>
    <w:rsid w:val="00153AAF"/>
    <w:rsid w:val="00171350"/>
    <w:rsid w:val="00176D7E"/>
    <w:rsid w:val="00186C00"/>
    <w:rsid w:val="00277033"/>
    <w:rsid w:val="00284456"/>
    <w:rsid w:val="00296A9E"/>
    <w:rsid w:val="002A03B9"/>
    <w:rsid w:val="002A18E5"/>
    <w:rsid w:val="00323FB4"/>
    <w:rsid w:val="003A55FE"/>
    <w:rsid w:val="003B28BC"/>
    <w:rsid w:val="00405383"/>
    <w:rsid w:val="00414719"/>
    <w:rsid w:val="0049650C"/>
    <w:rsid w:val="004A703C"/>
    <w:rsid w:val="0054389D"/>
    <w:rsid w:val="00555FC1"/>
    <w:rsid w:val="005C4957"/>
    <w:rsid w:val="00691C45"/>
    <w:rsid w:val="00722F33"/>
    <w:rsid w:val="007337A7"/>
    <w:rsid w:val="00733E14"/>
    <w:rsid w:val="007B287D"/>
    <w:rsid w:val="0088175D"/>
    <w:rsid w:val="00892A21"/>
    <w:rsid w:val="008C72AE"/>
    <w:rsid w:val="008F4DC4"/>
    <w:rsid w:val="00906879"/>
    <w:rsid w:val="00972812"/>
    <w:rsid w:val="0098614F"/>
    <w:rsid w:val="009E7754"/>
    <w:rsid w:val="00A35CE5"/>
    <w:rsid w:val="00A521ED"/>
    <w:rsid w:val="00AC6811"/>
    <w:rsid w:val="00B4202C"/>
    <w:rsid w:val="00B617FE"/>
    <w:rsid w:val="00B85435"/>
    <w:rsid w:val="00BC5B83"/>
    <w:rsid w:val="00C01031"/>
    <w:rsid w:val="00CF2D61"/>
    <w:rsid w:val="00D34A83"/>
    <w:rsid w:val="00E052B7"/>
    <w:rsid w:val="00E40216"/>
    <w:rsid w:val="00E73D54"/>
    <w:rsid w:val="00EB3D9E"/>
    <w:rsid w:val="00EB5815"/>
    <w:rsid w:val="00F055C7"/>
    <w:rsid w:val="00FF6274"/>
    <w:rsid w:val="00FF6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0AD359-C36C-4465-A01B-F6C2B236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B83"/>
    <w:pPr>
      <w:widowControl w:val="0"/>
      <w:jc w:val="both"/>
    </w:pPr>
    <w:rPr>
      <w:rFonts w:ascii="Calibri" w:eastAsia="宋体" w:hAnsi="Calibri" w:cs="Times New Roman"/>
      <w:szCs w:val="22"/>
    </w:rPr>
  </w:style>
  <w:style w:type="paragraph" w:styleId="1">
    <w:name w:val="heading 1"/>
    <w:aliases w:val="标题 1级"/>
    <w:next w:val="a"/>
    <w:link w:val="1Char"/>
    <w:autoRedefine/>
    <w:uiPriority w:val="9"/>
    <w:qFormat/>
    <w:rsid w:val="000D0D6F"/>
    <w:pPr>
      <w:keepNext/>
      <w:keepLines/>
      <w:spacing w:before="340" w:after="330" w:line="578" w:lineRule="auto"/>
      <w:jc w:val="center"/>
      <w:outlineLvl w:val="0"/>
    </w:pPr>
    <w:rPr>
      <w:rFonts w:eastAsia="方正小标宋_GBK"/>
      <w:b/>
      <w:bCs/>
      <w:kern w:val="44"/>
      <w:sz w:val="44"/>
      <w:szCs w:val="44"/>
    </w:rPr>
  </w:style>
  <w:style w:type="paragraph" w:styleId="2">
    <w:name w:val="heading 2"/>
    <w:aliases w:val="标题一级"/>
    <w:basedOn w:val="a"/>
    <w:next w:val="a"/>
    <w:link w:val="2Char"/>
    <w:uiPriority w:val="9"/>
    <w:unhideWhenUsed/>
    <w:qFormat/>
    <w:rsid w:val="000D0D6F"/>
    <w:pPr>
      <w:keepNext/>
      <w:keepLines/>
      <w:spacing w:before="260" w:after="260" w:line="415" w:lineRule="auto"/>
      <w:ind w:firstLineChars="200" w:firstLine="20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D0D6F"/>
    <w:pPr>
      <w:keepNext/>
      <w:keepLines/>
      <w:spacing w:before="260" w:after="260" w:line="416" w:lineRule="auto"/>
      <w:ind w:firstLineChars="200" w:firstLine="200"/>
      <w:outlineLvl w:val="2"/>
    </w:pPr>
    <w:rPr>
      <w:rFonts w:asciiTheme="minorHAnsi" w:eastAsia="仿宋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0D0D6F"/>
    <w:pPr>
      <w:keepNext/>
      <w:keepLines/>
      <w:spacing w:before="280" w:after="290" w:line="376" w:lineRule="auto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学习目标标题"/>
    <w:basedOn w:val="a4"/>
    <w:link w:val="Char"/>
    <w:autoRedefine/>
    <w:rsid w:val="000D0D6F"/>
    <w:pPr>
      <w:spacing w:line="276" w:lineRule="auto"/>
      <w:ind w:leftChars="1000" w:left="2100" w:firstLineChars="0" w:firstLine="0"/>
    </w:pPr>
    <w:rPr>
      <w:rFonts w:ascii="仿宋" w:hAnsi="仿宋" w:cs="宋体"/>
      <w:b/>
      <w:color w:val="FF0000"/>
      <w:sz w:val="28"/>
      <w:szCs w:val="28"/>
    </w:rPr>
  </w:style>
  <w:style w:type="character" w:customStyle="1" w:styleId="Char">
    <w:name w:val="学习目标标题 Char"/>
    <w:basedOn w:val="a0"/>
    <w:link w:val="a3"/>
    <w:rsid w:val="000D0D6F"/>
    <w:rPr>
      <w:rFonts w:ascii="仿宋" w:hAnsi="仿宋" w:cs="宋体"/>
      <w:b/>
      <w:color w:val="FF0000"/>
      <w:sz w:val="28"/>
      <w:szCs w:val="28"/>
    </w:rPr>
  </w:style>
  <w:style w:type="paragraph" w:styleId="a4">
    <w:name w:val="List Paragraph"/>
    <w:basedOn w:val="a"/>
    <w:uiPriority w:val="34"/>
    <w:qFormat/>
    <w:rsid w:val="000D0D6F"/>
    <w:pPr>
      <w:spacing w:line="360" w:lineRule="auto"/>
      <w:ind w:firstLineChars="200" w:firstLine="420"/>
    </w:pPr>
    <w:rPr>
      <w:rFonts w:asciiTheme="minorHAnsi" w:eastAsia="仿宋" w:hAnsiTheme="minorHAnsi" w:cstheme="minorBidi"/>
      <w:sz w:val="32"/>
      <w:szCs w:val="21"/>
    </w:rPr>
  </w:style>
  <w:style w:type="paragraph" w:customStyle="1" w:styleId="a5">
    <w:name w:val="我的学习目标"/>
    <w:basedOn w:val="a"/>
    <w:link w:val="Char0"/>
    <w:autoRedefine/>
    <w:rsid w:val="000D0D6F"/>
    <w:pPr>
      <w:tabs>
        <w:tab w:val="left" w:pos="4536"/>
      </w:tabs>
      <w:spacing w:line="276" w:lineRule="auto"/>
      <w:ind w:left="2100" w:firstLineChars="200" w:firstLine="200"/>
    </w:pPr>
    <w:rPr>
      <w:rFonts w:ascii="仿宋" w:eastAsia="仿宋" w:hAnsi="仿宋"/>
      <w:b/>
      <w:bCs/>
      <w:sz w:val="28"/>
      <w:szCs w:val="28"/>
    </w:rPr>
  </w:style>
  <w:style w:type="character" w:customStyle="1" w:styleId="Char0">
    <w:name w:val="我的学习目标 Char"/>
    <w:basedOn w:val="a0"/>
    <w:link w:val="a5"/>
    <w:rsid w:val="000D0D6F"/>
    <w:rPr>
      <w:rFonts w:ascii="仿宋" w:hAnsi="仿宋" w:cs="Times New Roman"/>
      <w:b/>
      <w:bCs/>
      <w:sz w:val="28"/>
      <w:szCs w:val="28"/>
    </w:rPr>
  </w:style>
  <w:style w:type="character" w:customStyle="1" w:styleId="1Char">
    <w:name w:val="标题 1 Char"/>
    <w:aliases w:val="标题 1级 Char"/>
    <w:basedOn w:val="a0"/>
    <w:link w:val="1"/>
    <w:uiPriority w:val="9"/>
    <w:rsid w:val="000D0D6F"/>
    <w:rPr>
      <w:rFonts w:eastAsia="方正小标宋_GBK"/>
      <w:b/>
      <w:bCs/>
      <w:kern w:val="44"/>
      <w:sz w:val="44"/>
      <w:szCs w:val="44"/>
    </w:rPr>
  </w:style>
  <w:style w:type="paragraph" w:customStyle="1" w:styleId="a6">
    <w:name w:val="抬头"/>
    <w:link w:val="Char1"/>
    <w:qFormat/>
    <w:rsid w:val="000D0D6F"/>
    <w:pPr>
      <w:spacing w:line="360" w:lineRule="auto"/>
    </w:pPr>
    <w:rPr>
      <w:rFonts w:eastAsia="仿宋"/>
      <w:b/>
      <w:sz w:val="32"/>
    </w:rPr>
  </w:style>
  <w:style w:type="character" w:customStyle="1" w:styleId="Char1">
    <w:name w:val="抬头 Char"/>
    <w:basedOn w:val="a0"/>
    <w:link w:val="a6"/>
    <w:rsid w:val="000D0D6F"/>
    <w:rPr>
      <w:rFonts w:eastAsia="仿宋"/>
      <w:b/>
      <w:sz w:val="32"/>
    </w:rPr>
  </w:style>
  <w:style w:type="character" w:customStyle="1" w:styleId="2Char">
    <w:name w:val="标题 2 Char"/>
    <w:aliases w:val="标题一级 Char"/>
    <w:basedOn w:val="a0"/>
    <w:link w:val="2"/>
    <w:uiPriority w:val="9"/>
    <w:rsid w:val="000D0D6F"/>
    <w:rPr>
      <w:rFonts w:asciiTheme="majorHAnsi" w:eastAsia="黑体" w:hAnsiTheme="majorHAnsi" w:cstheme="majorBidi"/>
      <w:b/>
      <w:bCs/>
      <w:szCs w:val="32"/>
    </w:rPr>
  </w:style>
  <w:style w:type="character" w:customStyle="1" w:styleId="3Char">
    <w:name w:val="标题 3 Char"/>
    <w:basedOn w:val="a0"/>
    <w:link w:val="3"/>
    <w:uiPriority w:val="9"/>
    <w:rsid w:val="000D0D6F"/>
    <w:rPr>
      <w:b/>
      <w:bCs/>
      <w:szCs w:val="32"/>
    </w:rPr>
  </w:style>
  <w:style w:type="character" w:customStyle="1" w:styleId="4Char">
    <w:name w:val="标题 4 Char"/>
    <w:basedOn w:val="a0"/>
    <w:link w:val="4"/>
    <w:uiPriority w:val="9"/>
    <w:rsid w:val="000D0D6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0D0D6F"/>
    <w:pPr>
      <w:spacing w:before="200" w:after="160" w:line="360" w:lineRule="auto"/>
      <w:ind w:left="864" w:right="864" w:firstLineChars="200" w:firstLine="200"/>
      <w:jc w:val="center"/>
    </w:pPr>
    <w:rPr>
      <w:rFonts w:asciiTheme="minorHAnsi" w:eastAsia="仿宋" w:hAnsiTheme="minorHAnsi" w:cstheme="minorBidi"/>
      <w:i/>
      <w:iCs/>
      <w:color w:val="404040" w:themeColor="text1" w:themeTint="BF"/>
      <w:sz w:val="32"/>
      <w:szCs w:val="21"/>
    </w:rPr>
  </w:style>
  <w:style w:type="character" w:customStyle="1" w:styleId="Char2">
    <w:name w:val="引用 Char"/>
    <w:basedOn w:val="a0"/>
    <w:link w:val="a7"/>
    <w:uiPriority w:val="29"/>
    <w:rsid w:val="000D0D6F"/>
    <w:rPr>
      <w:i/>
      <w:iCs/>
      <w:color w:val="404040" w:themeColor="text1" w:themeTint="BF"/>
    </w:rPr>
  </w:style>
  <w:style w:type="paragraph" w:styleId="a8">
    <w:name w:val="header"/>
    <w:basedOn w:val="a"/>
    <w:link w:val="Char3"/>
    <w:uiPriority w:val="99"/>
    <w:unhideWhenUsed/>
    <w:rsid w:val="00FF6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FF6BBD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Char4"/>
    <w:uiPriority w:val="99"/>
    <w:unhideWhenUsed/>
    <w:rsid w:val="00FF6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9"/>
    <w:uiPriority w:val="99"/>
    <w:rsid w:val="00FF6BB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2021-04-25T02:10:00Z</cp:lastPrinted>
  <dcterms:created xsi:type="dcterms:W3CDTF">2021-06-01T08:11:00Z</dcterms:created>
  <dcterms:modified xsi:type="dcterms:W3CDTF">2021-06-01T08:24:00Z</dcterms:modified>
</cp:coreProperties>
</file>