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20" w:lineRule="exact"/>
        <w:jc w:val="center"/>
        <w:rPr>
          <w:rFonts w:ascii="楷体" w:hAnsi="楷体" w:eastAsia="楷体" w:cs="Arial Unicode MS"/>
          <w:b/>
          <w:sz w:val="36"/>
          <w:szCs w:val="36"/>
        </w:rPr>
      </w:pPr>
    </w:p>
    <w:p>
      <w:pPr>
        <w:jc w:val="center"/>
        <w:rPr>
          <w:rFonts w:ascii="楷体" w:hAnsi="楷体" w:eastAsia="楷体" w:cs="Arial Unicode MS"/>
          <w:b/>
          <w:sz w:val="36"/>
          <w:szCs w:val="36"/>
        </w:rPr>
      </w:pPr>
      <w:r>
        <w:rPr>
          <w:rFonts w:hint="eastAsia" w:ascii="楷体" w:hAnsi="楷体" w:eastAsia="楷体" w:cs="Arial Unicode MS"/>
          <w:b/>
          <w:sz w:val="36"/>
          <w:szCs w:val="36"/>
        </w:rPr>
        <w:t>上海宝冶集团有限公司</w:t>
      </w:r>
    </w:p>
    <w:p>
      <w:pPr>
        <w:jc w:val="center"/>
        <w:rPr>
          <w:rFonts w:hint="eastAsia" w:ascii="楷体" w:hAnsi="楷体" w:eastAsia="楷体" w:cs="Arial Unicode MS"/>
          <w:b/>
          <w:color w:val="000000"/>
          <w:sz w:val="36"/>
          <w:szCs w:val="36"/>
        </w:rPr>
      </w:pPr>
      <w:r>
        <w:rPr>
          <w:rFonts w:hint="eastAsia" w:ascii="楷体" w:hAnsi="楷体" w:eastAsia="楷体" w:cs="Arial Unicode MS"/>
          <w:b/>
          <w:sz w:val="36"/>
          <w:szCs w:val="36"/>
        </w:rPr>
        <w:t>上海宝冶安装作业有限公</w:t>
      </w:r>
      <w:r>
        <w:rPr>
          <w:rFonts w:hint="eastAsia" w:ascii="楷体" w:hAnsi="楷体" w:eastAsia="楷体" w:cs="Arial Unicode MS"/>
          <w:b/>
          <w:color w:val="000000"/>
          <w:sz w:val="36"/>
          <w:szCs w:val="36"/>
        </w:rPr>
        <w:t>司</w:t>
      </w:r>
    </w:p>
    <w:p>
      <w:pPr>
        <w:jc w:val="center"/>
        <w:rPr>
          <w:rFonts w:hint="default" w:ascii="楷体" w:hAnsi="楷体" w:eastAsia="楷体" w:cs="Arial Unicode MS"/>
          <w:b/>
          <w:color w:val="000000"/>
          <w:sz w:val="36"/>
          <w:szCs w:val="36"/>
          <w:lang w:val="en-US" w:eastAsia="zh-CN"/>
        </w:rPr>
      </w:pPr>
      <w:r>
        <w:rPr>
          <w:rFonts w:hint="eastAsia" w:ascii="楷体" w:hAnsi="楷体" w:eastAsia="楷体" w:cs="Arial Unicode MS"/>
          <w:b/>
          <w:color w:val="000000"/>
          <w:sz w:val="36"/>
          <w:szCs w:val="36"/>
          <w:lang w:val="en-US" w:eastAsia="zh-CN"/>
        </w:rPr>
        <w:t>上海力博城市建设发展有限公司</w:t>
      </w:r>
    </w:p>
    <w:p>
      <w:pPr>
        <w:jc w:val="center"/>
        <w:rPr>
          <w:rFonts w:ascii="楷体" w:hAnsi="楷体" w:eastAsia="楷体" w:cs="Arial Unicode MS"/>
          <w:b/>
          <w:sz w:val="44"/>
          <w:szCs w:val="44"/>
        </w:rPr>
      </w:pPr>
      <w:r>
        <w:rPr>
          <w:rFonts w:hint="eastAsia" w:ascii="楷体" w:hAnsi="楷体" w:eastAsia="楷体" w:cs="Arial Unicode MS"/>
          <w:b/>
          <w:sz w:val="44"/>
          <w:szCs w:val="44"/>
        </w:rPr>
        <w:t>招聘简章</w:t>
      </w:r>
    </w:p>
    <w:p>
      <w:pPr>
        <w:spacing w:line="320" w:lineRule="exact"/>
        <w:jc w:val="center"/>
        <w:rPr>
          <w:rFonts w:ascii="楷体" w:hAnsi="楷体" w:eastAsia="楷体" w:cs="Arial Unicode MS"/>
          <w:b/>
          <w:sz w:val="36"/>
          <w:szCs w:val="36"/>
        </w:rPr>
      </w:pPr>
    </w:p>
    <w:p>
      <w:pPr>
        <w:pStyle w:val="17"/>
        <w:numPr>
          <w:ilvl w:val="0"/>
          <w:numId w:val="1"/>
        </w:numPr>
        <w:ind w:firstLineChars="0"/>
        <w:jc w:val="left"/>
        <w:rPr>
          <w:rFonts w:ascii="楷体" w:hAnsi="楷体" w:eastAsia="楷体" w:cs="Arial Unicode MS"/>
          <w:b/>
          <w:sz w:val="32"/>
          <w:szCs w:val="32"/>
        </w:rPr>
      </w:pPr>
      <w:r>
        <w:rPr>
          <w:rFonts w:hint="eastAsia" w:ascii="楷体" w:hAnsi="楷体" w:eastAsia="楷体" w:cs="Arial Unicode MS"/>
          <w:b/>
          <w:sz w:val="32"/>
          <w:szCs w:val="32"/>
        </w:rPr>
        <w:t>企业简介</w:t>
      </w:r>
    </w:p>
    <w:p>
      <w:pPr>
        <w:pStyle w:val="17"/>
        <w:spacing w:line="300" w:lineRule="exact"/>
        <w:ind w:left="720" w:firstLine="0" w:firstLineChars="0"/>
        <w:jc w:val="left"/>
        <w:rPr>
          <w:rFonts w:ascii="楷体" w:hAnsi="楷体" w:eastAsia="楷体" w:cs="Arial Unicode MS"/>
          <w:b/>
          <w:sz w:val="32"/>
          <w:szCs w:val="32"/>
        </w:rPr>
      </w:pPr>
    </w:p>
    <w:p>
      <w:pPr>
        <w:ind w:firstLine="480" w:firstLineChars="200"/>
        <w:contextualSpacing/>
        <w:rPr>
          <w:rFonts w:ascii="微软雅黑" w:hAnsi="微软雅黑" w:eastAsia="微软雅黑"/>
        </w:rPr>
      </w:pPr>
      <w:r>
        <w:rPr>
          <w:rFonts w:hint="eastAsia" w:ascii="微软雅黑" w:hAnsi="微软雅黑" w:eastAsia="微软雅黑" w:cs="微软雅黑"/>
          <w:b/>
          <w:sz w:val="24"/>
        </w:rPr>
        <w:t>上海宝冶集团有限公司</w:t>
      </w:r>
      <w:r>
        <w:rPr>
          <w:rFonts w:hint="eastAsia" w:ascii="微软雅黑" w:hAnsi="微软雅黑" w:eastAsia="微软雅黑" w:cs="微软雅黑"/>
          <w:b/>
          <w:bCs/>
          <w:sz w:val="24"/>
        </w:rPr>
        <w:t>(</w:t>
      </w:r>
      <w:r>
        <w:rPr>
          <w:rFonts w:hint="eastAsia" w:ascii="微软雅黑" w:hAnsi="微软雅黑" w:eastAsia="微软雅黑" w:cs="微软雅黑"/>
          <w:sz w:val="24"/>
        </w:rPr>
        <w:t>简称</w:t>
      </w:r>
      <w:r>
        <w:rPr>
          <w:rFonts w:hint="eastAsia" w:ascii="微软雅黑" w:hAnsi="微软雅黑" w:eastAsia="微软雅黑" w:cs="微软雅黑"/>
          <w:b/>
          <w:sz w:val="24"/>
        </w:rPr>
        <w:t>上海宝冶)</w:t>
      </w:r>
      <w:r>
        <w:rPr>
          <w:rFonts w:hint="eastAsia" w:ascii="微软雅黑" w:hAnsi="微软雅黑" w:eastAsia="微软雅黑" w:cs="微软雅黑"/>
          <w:bCs/>
          <w:sz w:val="24"/>
        </w:rPr>
        <w:t>是</w:t>
      </w:r>
      <w:r>
        <w:rPr>
          <w:rFonts w:hint="eastAsia" w:ascii="微软雅黑" w:hAnsi="微软雅黑" w:eastAsia="微软雅黑" w:cs="微软雅黑"/>
          <w:b/>
          <w:sz w:val="24"/>
        </w:rPr>
        <w:t>：</w:t>
      </w:r>
    </w:p>
    <w:p>
      <w:pPr>
        <w:spacing w:line="400" w:lineRule="exact"/>
        <w:ind w:firstLine="480" w:firstLineChars="200"/>
        <w:contextualSpacing/>
        <w:rPr>
          <w:rFonts w:ascii="楷体" w:hAnsi="楷体" w:eastAsia="楷体" w:cs="微软雅黑"/>
          <w:sz w:val="24"/>
        </w:rPr>
      </w:pPr>
      <w:r>
        <w:rPr>
          <w:rFonts w:ascii="楷体" w:hAnsi="楷体" w:eastAsia="楷体" w:cs="微软雅黑"/>
          <w:color w:val="558ED5" w:themeColor="text2" w:themeTint="99"/>
          <w:sz w:val="24"/>
          <w14:textFill>
            <w14:solidFill>
              <w14:schemeClr w14:val="tx2">
                <w14:lumMod w14:val="60000"/>
                <w14:lumOff w14:val="40000"/>
              </w14:schemeClr>
            </w14:solidFill>
          </w14:textFill>
        </w:rPr>
        <w:t>■</w:t>
      </w:r>
      <w:r>
        <w:rPr>
          <w:rFonts w:ascii="楷体" w:hAnsi="楷体" w:eastAsia="楷体" w:cs="微软雅黑"/>
          <w:sz w:val="24"/>
        </w:rPr>
        <w:t>世</w:t>
      </w:r>
      <w:r>
        <w:rPr>
          <w:rFonts w:hint="eastAsia" w:ascii="楷体" w:hAnsi="楷体" w:eastAsia="楷体" w:cs="微软雅黑"/>
          <w:sz w:val="24"/>
        </w:rPr>
        <w:t>界</w:t>
      </w:r>
      <w:r>
        <w:rPr>
          <w:rFonts w:ascii="楷体" w:hAnsi="楷体" w:eastAsia="楷体" w:cs="微软雅黑"/>
          <w:sz w:val="24"/>
        </w:rPr>
        <w:t>500强企业中国中冶王牌军领跑者</w:t>
      </w:r>
      <w:r>
        <w:rPr>
          <w:rFonts w:hint="eastAsia" w:ascii="楷体" w:hAnsi="楷体" w:eastAsia="楷体" w:cs="微软雅黑"/>
          <w:sz w:val="24"/>
        </w:rPr>
        <w:t xml:space="preserve"> </w:t>
      </w:r>
      <w:r>
        <w:rPr>
          <w:rFonts w:ascii="楷体" w:hAnsi="楷体" w:eastAsia="楷体" w:cs="微软雅黑"/>
          <w:sz w:val="24"/>
        </w:rPr>
        <w:t xml:space="preserve">     </w:t>
      </w:r>
      <w:r>
        <w:rPr>
          <w:rFonts w:ascii="楷体" w:hAnsi="楷体" w:eastAsia="楷体" w:cs="微软雅黑"/>
          <w:color w:val="558ED5" w:themeColor="text2" w:themeTint="99"/>
          <w:sz w:val="24"/>
          <w14:textFill>
            <w14:solidFill>
              <w14:schemeClr w14:val="tx2">
                <w14:lumMod w14:val="60000"/>
                <w14:lumOff w14:val="40000"/>
              </w14:schemeClr>
            </w14:solidFill>
          </w14:textFill>
        </w:rPr>
        <w:t>■</w:t>
      </w:r>
      <w:r>
        <w:rPr>
          <w:rFonts w:ascii="楷体" w:hAnsi="楷体" w:eastAsia="楷体" w:cs="微软雅黑"/>
          <w:sz w:val="24"/>
        </w:rPr>
        <w:t>国家企业技术中心</w:t>
      </w:r>
    </w:p>
    <w:p>
      <w:pPr>
        <w:spacing w:line="400" w:lineRule="exact"/>
        <w:ind w:firstLine="480" w:firstLineChars="200"/>
        <w:contextualSpacing/>
        <w:rPr>
          <w:rFonts w:ascii="楷体" w:hAnsi="楷体" w:eastAsia="楷体" w:cs="微软雅黑"/>
          <w:sz w:val="24"/>
        </w:rPr>
      </w:pPr>
      <w:r>
        <w:rPr>
          <w:rFonts w:ascii="楷体" w:hAnsi="楷体" w:eastAsia="楷体" w:cs="微软雅黑"/>
          <w:color w:val="558ED5" w:themeColor="text2" w:themeTint="99"/>
          <w:sz w:val="24"/>
          <w14:textFill>
            <w14:solidFill>
              <w14:schemeClr w14:val="tx2">
                <w14:lumMod w14:val="60000"/>
                <w14:lumOff w14:val="40000"/>
              </w14:schemeClr>
            </w14:solidFill>
          </w14:textFill>
        </w:rPr>
        <w:t>■</w:t>
      </w:r>
      <w:r>
        <w:rPr>
          <w:rFonts w:ascii="楷体" w:hAnsi="楷体" w:eastAsia="楷体" w:cs="微软雅黑"/>
          <w:sz w:val="24"/>
        </w:rPr>
        <w:t xml:space="preserve">中国建筑业龙头企业                      </w:t>
      </w:r>
      <w:r>
        <w:rPr>
          <w:rFonts w:ascii="楷体" w:hAnsi="楷体" w:eastAsia="楷体" w:cs="微软雅黑"/>
          <w:color w:val="558ED5" w:themeColor="text2" w:themeTint="99"/>
          <w:sz w:val="24"/>
          <w14:textFill>
            <w14:solidFill>
              <w14:schemeClr w14:val="tx2">
                <w14:lumMod w14:val="60000"/>
                <w14:lumOff w14:val="40000"/>
              </w14:schemeClr>
            </w14:solidFill>
          </w14:textFill>
        </w:rPr>
        <w:t>■</w:t>
      </w:r>
      <w:r>
        <w:rPr>
          <w:rFonts w:ascii="楷体" w:hAnsi="楷体" w:eastAsia="楷体" w:cs="微软雅黑"/>
          <w:sz w:val="24"/>
        </w:rPr>
        <w:t xml:space="preserve">国家装配式建筑产业基地 </w:t>
      </w:r>
    </w:p>
    <w:p>
      <w:pPr>
        <w:spacing w:line="400" w:lineRule="exact"/>
        <w:ind w:firstLine="480" w:firstLineChars="200"/>
        <w:contextualSpacing/>
        <w:rPr>
          <w:rFonts w:ascii="楷体" w:hAnsi="楷体" w:eastAsia="楷体" w:cs="微软雅黑"/>
          <w:sz w:val="24"/>
        </w:rPr>
      </w:pPr>
      <w:r>
        <w:rPr>
          <w:rFonts w:ascii="楷体" w:hAnsi="楷体" w:eastAsia="楷体" w:cs="微软雅黑"/>
          <w:color w:val="558ED5" w:themeColor="text2" w:themeTint="99"/>
          <w:sz w:val="24"/>
          <w14:textFill>
            <w14:solidFill>
              <w14:schemeClr w14:val="tx2">
                <w14:lumMod w14:val="60000"/>
                <w14:lumOff w14:val="40000"/>
              </w14:schemeClr>
            </w14:solidFill>
          </w14:textFill>
        </w:rPr>
        <w:t>■</w:t>
      </w:r>
      <w:r>
        <w:rPr>
          <w:rFonts w:ascii="楷体" w:hAnsi="楷体" w:eastAsia="楷体" w:cs="微软雅黑"/>
          <w:sz w:val="24"/>
        </w:rPr>
        <w:t xml:space="preserve">首批“上海品牌”认证企业                </w:t>
      </w:r>
      <w:r>
        <w:rPr>
          <w:rFonts w:ascii="楷体" w:hAnsi="楷体" w:eastAsia="楷体" w:cs="微软雅黑"/>
          <w:color w:val="558ED5" w:themeColor="text2" w:themeTint="99"/>
          <w:sz w:val="24"/>
          <w14:textFill>
            <w14:solidFill>
              <w14:schemeClr w14:val="tx2">
                <w14:lumMod w14:val="60000"/>
                <w14:lumOff w14:val="40000"/>
              </w14:schemeClr>
            </w14:solidFill>
          </w14:textFill>
        </w:rPr>
        <w:t>■</w:t>
      </w:r>
      <w:r>
        <w:rPr>
          <w:rFonts w:ascii="楷体" w:hAnsi="楷体" w:eastAsia="楷体" w:cs="微软雅黑"/>
          <w:sz w:val="24"/>
        </w:rPr>
        <w:t xml:space="preserve">国家知识产权示范企业 </w:t>
      </w:r>
    </w:p>
    <w:p>
      <w:pPr>
        <w:spacing w:line="400" w:lineRule="exact"/>
        <w:ind w:firstLine="480" w:firstLineChars="200"/>
        <w:contextualSpacing/>
        <w:rPr>
          <w:rFonts w:ascii="楷体" w:hAnsi="楷体" w:eastAsia="楷体" w:cs="微软雅黑"/>
          <w:sz w:val="24"/>
        </w:rPr>
      </w:pPr>
      <w:r>
        <w:rPr>
          <w:rFonts w:ascii="楷体" w:hAnsi="楷体" w:eastAsia="楷体" w:cs="微软雅黑"/>
          <w:color w:val="558ED5" w:themeColor="text2" w:themeTint="99"/>
          <w:sz w:val="24"/>
          <w14:textFill>
            <w14:solidFill>
              <w14:schemeClr w14:val="tx2">
                <w14:lumMod w14:val="60000"/>
                <w14:lumOff w14:val="40000"/>
              </w14:schemeClr>
            </w14:solidFill>
          </w14:textFill>
        </w:rPr>
        <w:t>■</w:t>
      </w:r>
      <w:r>
        <w:rPr>
          <w:rFonts w:ascii="楷体" w:hAnsi="楷体" w:eastAsia="楷体" w:cs="微软雅黑"/>
          <w:sz w:val="24"/>
        </w:rPr>
        <w:t xml:space="preserve">高新技术企业                            </w:t>
      </w:r>
      <w:r>
        <w:rPr>
          <w:rFonts w:ascii="楷体" w:hAnsi="楷体" w:eastAsia="楷体" w:cs="微软雅黑"/>
          <w:color w:val="558ED5" w:themeColor="text2" w:themeTint="99"/>
          <w:sz w:val="24"/>
          <w14:textFill>
            <w14:solidFill>
              <w14:schemeClr w14:val="tx2">
                <w14:lumMod w14:val="60000"/>
                <w14:lumOff w14:val="40000"/>
              </w14:schemeClr>
            </w14:solidFill>
          </w14:textFill>
        </w:rPr>
        <w:t>■</w:t>
      </w:r>
      <w:r>
        <w:rPr>
          <w:rFonts w:ascii="楷体" w:hAnsi="楷体" w:eastAsia="楷体" w:cs="微软雅黑"/>
          <w:sz w:val="24"/>
        </w:rPr>
        <w:t>国家博士后科研工作站</w:t>
      </w:r>
    </w:p>
    <w:p>
      <w:pPr>
        <w:spacing w:line="400" w:lineRule="exact"/>
        <w:ind w:firstLine="480" w:firstLineChars="200"/>
        <w:contextualSpacing/>
        <w:rPr>
          <w:rFonts w:ascii="楷体" w:hAnsi="楷体" w:eastAsia="楷体" w:cs="微软雅黑"/>
          <w:sz w:val="24"/>
        </w:rPr>
      </w:pPr>
    </w:p>
    <w:p>
      <w:pPr>
        <w:ind w:firstLine="420" w:firstLineChars="175"/>
        <w:rPr>
          <w:rFonts w:ascii="微软雅黑" w:hAnsi="微软雅黑" w:eastAsia="微软雅黑" w:cs="Arial Unicode MS"/>
          <w:color w:val="000000"/>
          <w:sz w:val="24"/>
        </w:rPr>
      </w:pPr>
      <w:r>
        <w:rPr>
          <w:rFonts w:hint="eastAsia" w:ascii="微软雅黑" w:hAnsi="微软雅黑" w:eastAsia="微软雅黑" w:cs="Arial Unicode MS"/>
          <w:b/>
          <w:sz w:val="24"/>
        </w:rPr>
        <w:t>上海宝冶安装作业有限公司</w:t>
      </w:r>
      <w:r>
        <w:rPr>
          <w:rFonts w:hint="eastAsia" w:ascii="微软雅黑" w:hAnsi="微软雅黑" w:eastAsia="微软雅黑" w:cs="Arial Unicode MS"/>
          <w:b w:val="0"/>
          <w:bCs/>
          <w:sz w:val="24"/>
          <w:lang w:val="en-US" w:eastAsia="zh-CN"/>
        </w:rPr>
        <w:t>和</w:t>
      </w:r>
      <w:r>
        <w:rPr>
          <w:rFonts w:hint="eastAsia" w:ascii="微软雅黑" w:hAnsi="微软雅黑" w:eastAsia="微软雅黑" w:cs="Arial Unicode MS"/>
          <w:b/>
          <w:sz w:val="24"/>
          <w:lang w:val="en-US" w:eastAsia="zh-CN"/>
        </w:rPr>
        <w:t>上海力博城市建设发展有限公司</w:t>
      </w:r>
      <w:r>
        <w:rPr>
          <w:rFonts w:hint="eastAsia" w:ascii="微软雅黑" w:hAnsi="微软雅黑" w:eastAsia="微软雅黑" w:cs="Arial Unicode MS"/>
          <w:color w:val="000000"/>
          <w:sz w:val="24"/>
        </w:rPr>
        <w:t>是：</w:t>
      </w:r>
    </w:p>
    <w:p>
      <w:pPr>
        <w:spacing w:line="400" w:lineRule="exact"/>
        <w:ind w:firstLine="424" w:firstLineChars="177"/>
        <w:jc w:val="left"/>
        <w:rPr>
          <w:rFonts w:ascii="楷体" w:hAnsi="楷体" w:eastAsia="楷体" w:cs="微软雅黑"/>
          <w:sz w:val="24"/>
        </w:rPr>
      </w:pPr>
      <w:r>
        <w:rPr>
          <w:rFonts w:ascii="楷体" w:hAnsi="楷体" w:eastAsia="楷体" w:cs="微软雅黑"/>
          <w:color w:val="558ED5" w:themeColor="text2" w:themeTint="99"/>
          <w:sz w:val="24"/>
          <w14:textFill>
            <w14:solidFill>
              <w14:schemeClr w14:val="tx2">
                <w14:lumMod w14:val="60000"/>
                <w14:lumOff w14:val="40000"/>
              </w14:schemeClr>
            </w14:solidFill>
          </w14:textFill>
        </w:rPr>
        <w:t>■</w:t>
      </w:r>
      <w:r>
        <w:rPr>
          <w:rFonts w:hint="eastAsia" w:ascii="楷体" w:hAnsi="楷体" w:eastAsia="楷体" w:cs="Arial Unicode MS"/>
          <w:color w:val="000000"/>
          <w:sz w:val="24"/>
        </w:rPr>
        <w:t xml:space="preserve">上海宝冶集团有限公司下属子公司 </w:t>
      </w:r>
      <w:r>
        <w:rPr>
          <w:rFonts w:ascii="楷体" w:hAnsi="楷体" w:eastAsia="楷体" w:cs="Arial Unicode MS"/>
          <w:color w:val="000000"/>
          <w:sz w:val="24"/>
        </w:rPr>
        <w:t xml:space="preserve">          </w:t>
      </w:r>
      <w:r>
        <w:rPr>
          <w:rFonts w:ascii="楷体" w:hAnsi="楷体" w:eastAsia="楷体" w:cs="微软雅黑"/>
          <w:color w:val="558ED5" w:themeColor="text2" w:themeTint="99"/>
          <w:sz w:val="24"/>
          <w14:textFill>
            <w14:solidFill>
              <w14:schemeClr w14:val="tx2">
                <w14:lumMod w14:val="60000"/>
                <w14:lumOff w14:val="40000"/>
              </w14:schemeClr>
            </w14:solidFill>
          </w14:textFill>
        </w:rPr>
        <w:t>■</w:t>
      </w:r>
      <w:r>
        <w:rPr>
          <w:rFonts w:hint="eastAsia" w:ascii="楷体" w:hAnsi="楷体" w:eastAsia="楷体" w:cs="微软雅黑"/>
          <w:sz w:val="24"/>
        </w:rPr>
        <w:t>集团下属专业工程承包商</w:t>
      </w:r>
    </w:p>
    <w:p>
      <w:pPr>
        <w:spacing w:line="400" w:lineRule="exact"/>
        <w:ind w:firstLine="424" w:firstLineChars="177"/>
        <w:jc w:val="left"/>
        <w:rPr>
          <w:rFonts w:hint="default" w:ascii="楷体" w:hAnsi="楷体" w:eastAsia="楷体" w:cs="Arial Unicode MS"/>
          <w:color w:val="000000"/>
          <w:sz w:val="24"/>
          <w:lang w:val="en-US" w:eastAsia="zh-CN"/>
        </w:rPr>
      </w:pPr>
      <w:r>
        <w:rPr>
          <w:rFonts w:ascii="楷体" w:hAnsi="楷体" w:eastAsia="楷体" w:cs="微软雅黑"/>
          <w:color w:val="558ED5" w:themeColor="text2" w:themeTint="99"/>
          <w:sz w:val="24"/>
          <w14:textFill>
            <w14:solidFill>
              <w14:schemeClr w14:val="tx2">
                <w14:lumMod w14:val="60000"/>
                <w14:lumOff w14:val="40000"/>
              </w14:schemeClr>
            </w14:solidFill>
          </w14:textFill>
        </w:rPr>
        <w:t>■</w:t>
      </w:r>
      <w:r>
        <w:rPr>
          <w:rFonts w:hint="eastAsia" w:ascii="楷体" w:hAnsi="楷体" w:eastAsia="楷体" w:cs="Arial Unicode MS"/>
          <w:color w:val="000000"/>
          <w:sz w:val="24"/>
          <w:lang w:val="en-US" w:eastAsia="zh-CN"/>
        </w:rPr>
        <w:t>2020年12月份上海宝冶安装作业有限公司与上海力博城市建设发展有限公司根据宝冶集团发展规划和公司产业定位成功实现战略整合。</w:t>
      </w:r>
    </w:p>
    <w:p>
      <w:pPr>
        <w:spacing w:line="400" w:lineRule="exact"/>
        <w:ind w:firstLine="424" w:firstLineChars="177"/>
        <w:jc w:val="left"/>
        <w:rPr>
          <w:rFonts w:ascii="楷体" w:hAnsi="楷体" w:eastAsia="楷体" w:cs="Arial Unicode MS"/>
          <w:color w:val="000000"/>
          <w:sz w:val="24"/>
        </w:rPr>
      </w:pPr>
      <w:r>
        <w:rPr>
          <w:rFonts w:ascii="楷体" w:hAnsi="楷体" w:eastAsia="楷体" w:cs="微软雅黑"/>
          <w:color w:val="558ED5" w:themeColor="text2" w:themeTint="99"/>
          <w:sz w:val="24"/>
          <w14:textFill>
            <w14:solidFill>
              <w14:schemeClr w14:val="tx2">
                <w14:lumMod w14:val="60000"/>
                <w14:lumOff w14:val="40000"/>
              </w14:schemeClr>
            </w14:solidFill>
          </w14:textFill>
        </w:rPr>
        <w:t>■</w:t>
      </w:r>
      <w:r>
        <w:rPr>
          <w:rFonts w:hint="eastAsia" w:ascii="楷体" w:hAnsi="楷体" w:eastAsia="楷体" w:cs="Arial Unicode MS"/>
          <w:color w:val="000000"/>
          <w:sz w:val="24"/>
        </w:rPr>
        <w:t>集团下属各分子公司专业人才的支持平台</w:t>
      </w:r>
    </w:p>
    <w:p>
      <w:pPr>
        <w:spacing w:line="400" w:lineRule="exact"/>
        <w:ind w:firstLine="424" w:firstLineChars="177"/>
        <w:jc w:val="left"/>
        <w:rPr>
          <w:rFonts w:ascii="楷体" w:hAnsi="楷体" w:eastAsia="楷体" w:cs="Arial Unicode MS"/>
          <w:color w:val="000000"/>
          <w:sz w:val="24"/>
        </w:rPr>
      </w:pPr>
      <w:r>
        <w:rPr>
          <w:rFonts w:ascii="楷体" w:hAnsi="楷体" w:eastAsia="楷体" w:cs="微软雅黑"/>
          <w:color w:val="558ED5" w:themeColor="text2" w:themeTint="99"/>
          <w:sz w:val="24"/>
          <w14:textFill>
            <w14:solidFill>
              <w14:schemeClr w14:val="tx2">
                <w14:lumMod w14:val="60000"/>
                <w14:lumOff w14:val="40000"/>
              </w14:schemeClr>
            </w14:solidFill>
          </w14:textFill>
        </w:rPr>
        <w:t>■</w:t>
      </w:r>
      <w:r>
        <w:rPr>
          <w:rFonts w:hint="eastAsia" w:ascii="楷体" w:hAnsi="楷体" w:eastAsia="楷体" w:cs="微软雅黑"/>
          <w:sz w:val="24"/>
        </w:rPr>
        <w:t>具备“</w:t>
      </w:r>
      <w:r>
        <w:rPr>
          <w:rFonts w:hint="eastAsia" w:ascii="楷体" w:hAnsi="楷体" w:eastAsia="楷体" w:cs="Arial Unicode MS"/>
          <w:color w:val="000000"/>
          <w:sz w:val="24"/>
        </w:rPr>
        <w:t>冶金检修、房屋建筑、工业工程建设、大型公建、市政设施、新能源建设、”等多方面专业人才梯队格局。</w:t>
      </w:r>
    </w:p>
    <w:p>
      <w:pPr>
        <w:spacing w:line="320" w:lineRule="exact"/>
        <w:ind w:firstLine="420" w:firstLineChars="175"/>
        <w:rPr>
          <w:rFonts w:ascii="楷体" w:hAnsi="楷体" w:eastAsia="楷体" w:cs="Arial Unicode MS"/>
          <w:color w:val="000000"/>
          <w:sz w:val="24"/>
        </w:rPr>
      </w:pPr>
    </w:p>
    <w:p>
      <w:pPr>
        <w:spacing w:line="320" w:lineRule="exact"/>
        <w:ind w:firstLine="420" w:firstLineChars="175"/>
        <w:rPr>
          <w:rFonts w:ascii="微软雅黑" w:hAnsi="微软雅黑" w:eastAsia="微软雅黑" w:cs="Arial Unicode MS"/>
          <w:b/>
          <w:sz w:val="24"/>
        </w:rPr>
      </w:pPr>
      <w:r>
        <w:rPr>
          <w:rFonts w:hint="eastAsia" w:ascii="微软雅黑" w:hAnsi="微软雅黑" w:eastAsia="微软雅黑" w:cs="Arial Unicode MS"/>
          <w:b/>
          <w:sz w:val="24"/>
        </w:rPr>
        <w:t>我们的标志性项目</w:t>
      </w:r>
      <w:r>
        <w:rPr>
          <w:rFonts w:hint="eastAsia" w:ascii="微软雅黑" w:hAnsi="微软雅黑" w:eastAsia="微软雅黑" w:cs="Arial Unicode MS"/>
          <w:bCs/>
          <w:sz w:val="24"/>
        </w:rPr>
        <w:t>有：</w:t>
      </w:r>
    </w:p>
    <w:p>
      <w:pPr>
        <w:spacing w:line="400" w:lineRule="exact"/>
        <w:ind w:firstLine="424" w:firstLineChars="177"/>
        <w:jc w:val="left"/>
        <w:rPr>
          <w:rFonts w:ascii="楷体" w:hAnsi="楷体" w:eastAsia="楷体" w:cs="Arial Unicode MS"/>
          <w:color w:val="000000"/>
          <w:sz w:val="24"/>
        </w:rPr>
      </w:pPr>
      <w:r>
        <w:rPr>
          <w:rFonts w:ascii="楷体" w:hAnsi="楷体" w:eastAsia="楷体" w:cs="Arial Unicode MS"/>
          <w:color w:val="000000"/>
          <w:sz w:val="24"/>
        </w:rPr>
        <w:t>北京冬奥会雪车雪橇项目</w:t>
      </w:r>
      <w:r>
        <w:rPr>
          <w:rFonts w:hint="eastAsia" w:ascii="楷体" w:hAnsi="楷体" w:eastAsia="楷体" w:cs="Arial Unicode MS"/>
          <w:color w:val="000000"/>
          <w:sz w:val="24"/>
        </w:rPr>
        <w:t>、</w:t>
      </w:r>
      <w:r>
        <w:rPr>
          <w:rFonts w:ascii="楷体" w:hAnsi="楷体" w:eastAsia="楷体" w:cs="Arial Unicode MS"/>
          <w:color w:val="000000"/>
          <w:sz w:val="24"/>
        </w:rPr>
        <w:t>上海迪士尼、</w:t>
      </w:r>
      <w:r>
        <w:rPr>
          <w:rFonts w:hint="eastAsia" w:ascii="楷体" w:hAnsi="楷体" w:eastAsia="楷体" w:cs="Arial Unicode MS"/>
          <w:color w:val="000000"/>
          <w:sz w:val="24"/>
        </w:rPr>
        <w:t>上海宝钢、北京首钢、</w:t>
      </w:r>
      <w:r>
        <w:rPr>
          <w:rFonts w:ascii="楷体" w:hAnsi="楷体" w:eastAsia="楷体" w:cs="Arial Unicode MS"/>
          <w:color w:val="000000"/>
          <w:sz w:val="24"/>
        </w:rPr>
        <w:t>北京环球影城主题乐园、厦门国际会展中心、深圳大运中心主体育场、东方龙之谷、珠海十字门商务区、深圳莲塘口岸、中芯国际电子厂房、贵阳地</w:t>
      </w:r>
      <w:r>
        <w:rPr>
          <w:rFonts w:hint="eastAsia" w:ascii="楷体" w:hAnsi="楷体" w:eastAsia="楷体" w:cs="Arial Unicode MS"/>
          <w:color w:val="000000"/>
          <w:sz w:val="24"/>
        </w:rPr>
        <w:t>铁</w:t>
      </w:r>
      <w:r>
        <w:rPr>
          <w:rFonts w:ascii="楷体" w:hAnsi="楷体" w:eastAsia="楷体" w:cs="Arial Unicode MS"/>
          <w:color w:val="000000"/>
          <w:sz w:val="24"/>
        </w:rPr>
        <w:t>2#线、浦东国际机场、272 米高的长春龙翔国际商务中心、300米高的珠澳第一高楼--</w:t>
      </w:r>
      <w:r>
        <w:rPr>
          <w:rFonts w:hint="eastAsia" w:ascii="楷体" w:hAnsi="楷体" w:eastAsia="楷体" w:cs="Arial Unicode MS"/>
          <w:color w:val="000000"/>
          <w:sz w:val="24"/>
        </w:rPr>
        <w:t>-</w:t>
      </w:r>
      <w:r>
        <w:rPr>
          <w:rFonts w:ascii="楷体" w:hAnsi="楷体" w:eastAsia="楷体" w:cs="Arial Unicode MS"/>
          <w:color w:val="000000"/>
          <w:sz w:val="24"/>
        </w:rPr>
        <w:t>珠海中心、368米高的亚洲最大在建单体建筑--</w:t>
      </w:r>
      <w:r>
        <w:rPr>
          <w:rFonts w:hint="eastAsia" w:ascii="楷体" w:hAnsi="楷体" w:eastAsia="楷体" w:cs="Arial Unicode MS"/>
          <w:color w:val="000000"/>
          <w:sz w:val="24"/>
        </w:rPr>
        <w:t>-</w:t>
      </w:r>
      <w:r>
        <w:rPr>
          <w:rFonts w:ascii="楷体" w:hAnsi="楷体" w:eastAsia="楷体" w:cs="Arial Unicode MS"/>
          <w:color w:val="000000"/>
          <w:sz w:val="24"/>
        </w:rPr>
        <w:t>南京金鹰天地广场及阿联酋迪拜跑马场、科威特医保医院、 马来西亚关丹350万吨钢铁厂等。</w:t>
      </w:r>
    </w:p>
    <w:p>
      <w:pPr>
        <w:spacing w:line="400" w:lineRule="exact"/>
        <w:ind w:firstLine="424" w:firstLineChars="177"/>
        <w:jc w:val="left"/>
        <w:rPr>
          <w:rFonts w:ascii="楷体" w:hAnsi="楷体" w:eastAsia="楷体" w:cs="Arial Unicode MS"/>
          <w:color w:val="000000"/>
          <w:sz w:val="24"/>
        </w:rPr>
      </w:pPr>
    </w:p>
    <w:p>
      <w:pPr>
        <w:spacing w:line="400" w:lineRule="exact"/>
        <w:ind w:firstLine="425" w:firstLineChars="177"/>
        <w:jc w:val="left"/>
        <w:rPr>
          <w:rFonts w:ascii="微软雅黑" w:hAnsi="微软雅黑" w:eastAsia="微软雅黑" w:cs="Arial Unicode MS"/>
          <w:color w:val="000000"/>
          <w:sz w:val="24"/>
        </w:rPr>
      </w:pPr>
      <w:r>
        <w:rPr>
          <w:rFonts w:hint="eastAsia" w:ascii="微软雅黑" w:hAnsi="微软雅黑" w:eastAsia="微软雅黑" w:cs="Arial Unicode MS"/>
          <w:b/>
          <w:bCs/>
          <w:color w:val="000000"/>
          <w:sz w:val="24"/>
        </w:rPr>
        <w:t>我们获得的荣誉</w:t>
      </w:r>
      <w:r>
        <w:rPr>
          <w:rFonts w:hint="eastAsia" w:ascii="微软雅黑" w:hAnsi="微软雅黑" w:eastAsia="微软雅黑" w:cs="Arial Unicode MS"/>
          <w:color w:val="000000"/>
          <w:sz w:val="24"/>
        </w:rPr>
        <w:t>有：</w:t>
      </w:r>
    </w:p>
    <w:p>
      <w:pPr>
        <w:spacing w:line="400" w:lineRule="exact"/>
        <w:ind w:left="372" w:leftChars="177"/>
        <w:jc w:val="left"/>
        <w:rPr>
          <w:rFonts w:ascii="楷体" w:hAnsi="楷体" w:eastAsia="楷体" w:cs="Arial Unicode MS"/>
          <w:color w:val="000000"/>
          <w:sz w:val="24"/>
        </w:rPr>
      </w:pPr>
      <w:r>
        <w:rPr>
          <w:rFonts w:ascii="楷体" w:hAnsi="楷体" w:eastAsia="楷体" w:cs="微软雅黑"/>
          <w:color w:val="558ED5" w:themeColor="text2" w:themeTint="99"/>
          <w:sz w:val="24"/>
          <w14:textFill>
            <w14:solidFill>
              <w14:schemeClr w14:val="tx2">
                <w14:lumMod w14:val="60000"/>
                <w14:lumOff w14:val="40000"/>
              </w14:schemeClr>
            </w14:solidFill>
          </w14:textFill>
        </w:rPr>
        <w:t>★</w:t>
      </w:r>
      <w:r>
        <w:rPr>
          <w:rFonts w:ascii="楷体" w:hAnsi="楷体" w:eastAsia="楷体" w:cs="Arial Unicode MS"/>
          <w:color w:val="000000"/>
          <w:sz w:val="24"/>
        </w:rPr>
        <w:t>2020年位列上海百强企业第37名</w:t>
      </w:r>
      <w:r>
        <w:rPr>
          <w:rFonts w:hint="eastAsia" w:ascii="楷体" w:hAnsi="楷体" w:eastAsia="楷体" w:cs="Arial Unicode MS"/>
          <w:color w:val="000000"/>
          <w:sz w:val="24"/>
        </w:rPr>
        <w:t>、</w:t>
      </w:r>
      <w:r>
        <w:rPr>
          <w:rFonts w:hint="eastAsia" w:ascii="楷体" w:hAnsi="楷体" w:eastAsia="楷体" w:cs="微软雅黑"/>
          <w:sz w:val="24"/>
        </w:rPr>
        <w:t>“中国建筑业竞争力百强企业”前</w:t>
      </w:r>
      <w:r>
        <w:rPr>
          <w:rFonts w:ascii="楷体" w:hAnsi="楷体" w:eastAsia="楷体" w:cs="微软雅黑"/>
          <w:sz w:val="24"/>
        </w:rPr>
        <w:t>20名</w:t>
      </w:r>
      <w:r>
        <w:rPr>
          <w:rFonts w:hint="eastAsia" w:ascii="楷体" w:hAnsi="楷体" w:eastAsia="楷体" w:cs="微软雅黑"/>
          <w:sz w:val="24"/>
        </w:rPr>
        <w:t>。</w:t>
      </w:r>
    </w:p>
    <w:p>
      <w:pPr>
        <w:spacing w:line="400" w:lineRule="exact"/>
        <w:ind w:left="372" w:leftChars="177"/>
        <w:jc w:val="left"/>
        <w:rPr>
          <w:rFonts w:ascii="楷体" w:hAnsi="楷体" w:eastAsia="楷体" w:cs="Arial Unicode MS"/>
          <w:color w:val="000000"/>
          <w:sz w:val="24"/>
        </w:rPr>
      </w:pPr>
      <w:r>
        <w:rPr>
          <w:rFonts w:ascii="楷体" w:hAnsi="楷体" w:eastAsia="楷体" w:cs="微软雅黑"/>
          <w:color w:val="558ED5" w:themeColor="text2" w:themeTint="99"/>
          <w:sz w:val="24"/>
          <w14:textFill>
            <w14:solidFill>
              <w14:schemeClr w14:val="tx2">
                <w14:lumMod w14:val="60000"/>
                <w14:lumOff w14:val="40000"/>
              </w14:schemeClr>
            </w14:solidFill>
          </w14:textFill>
        </w:rPr>
        <w:t>★</w:t>
      </w:r>
      <w:r>
        <w:rPr>
          <w:rFonts w:ascii="楷体" w:hAnsi="楷体" w:eastAsia="楷体" w:cs="Arial Unicode MS"/>
          <w:color w:val="000000"/>
          <w:sz w:val="24"/>
        </w:rPr>
        <w:t xml:space="preserve">2018年获评为首批上海品牌认证企业 </w:t>
      </w:r>
    </w:p>
    <w:p>
      <w:pPr>
        <w:spacing w:line="400" w:lineRule="exact"/>
        <w:ind w:left="372" w:leftChars="177"/>
        <w:jc w:val="left"/>
        <w:rPr>
          <w:rFonts w:ascii="楷体" w:hAnsi="楷体" w:eastAsia="楷体" w:cs="Arial Unicode MS"/>
          <w:color w:val="000000"/>
          <w:sz w:val="24"/>
        </w:rPr>
      </w:pPr>
      <w:r>
        <w:rPr>
          <w:rFonts w:ascii="楷体" w:hAnsi="楷体" w:eastAsia="楷体" w:cs="微软雅黑"/>
          <w:color w:val="558ED5" w:themeColor="text2" w:themeTint="99"/>
          <w:sz w:val="24"/>
          <w14:textFill>
            <w14:solidFill>
              <w14:schemeClr w14:val="tx2">
                <w14:lumMod w14:val="60000"/>
                <w14:lumOff w14:val="40000"/>
              </w14:schemeClr>
            </w14:solidFill>
          </w14:textFill>
        </w:rPr>
        <w:t>★</w:t>
      </w:r>
      <w:r>
        <w:rPr>
          <w:rFonts w:ascii="楷体" w:hAnsi="楷体" w:eastAsia="楷体" w:cs="Arial Unicode MS"/>
          <w:color w:val="000000"/>
          <w:sz w:val="24"/>
        </w:rPr>
        <w:t xml:space="preserve">斩获国家科学技术奖8项、詹天佑奖7项 </w:t>
      </w:r>
    </w:p>
    <w:p>
      <w:pPr>
        <w:spacing w:line="400" w:lineRule="exact"/>
        <w:ind w:left="372" w:leftChars="177"/>
        <w:jc w:val="left"/>
        <w:rPr>
          <w:rFonts w:ascii="楷体" w:hAnsi="楷体" w:eastAsia="楷体" w:cs="Arial Unicode MS"/>
          <w:color w:val="000000"/>
          <w:sz w:val="24"/>
        </w:rPr>
      </w:pPr>
      <w:r>
        <w:rPr>
          <w:rFonts w:ascii="楷体" w:hAnsi="楷体" w:eastAsia="楷体" w:cs="微软雅黑"/>
          <w:color w:val="558ED5" w:themeColor="text2" w:themeTint="99"/>
          <w:sz w:val="24"/>
          <w14:textFill>
            <w14:solidFill>
              <w14:schemeClr w14:val="tx2">
                <w14:lumMod w14:val="60000"/>
                <w14:lumOff w14:val="40000"/>
              </w14:schemeClr>
            </w14:solidFill>
          </w14:textFill>
        </w:rPr>
        <w:t>★</w:t>
      </w:r>
      <w:r>
        <w:rPr>
          <w:rFonts w:ascii="楷体" w:hAnsi="楷体" w:eastAsia="楷体" w:cs="Arial Unicode MS"/>
          <w:color w:val="000000"/>
          <w:sz w:val="24"/>
        </w:rPr>
        <w:t xml:space="preserve">建筑行业工程质量最高荣誉“鲁班奖”43项 </w:t>
      </w:r>
    </w:p>
    <w:p>
      <w:pPr>
        <w:spacing w:line="400" w:lineRule="exact"/>
        <w:ind w:left="372" w:leftChars="177"/>
        <w:jc w:val="left"/>
        <w:rPr>
          <w:rFonts w:ascii="楷体" w:hAnsi="楷体" w:eastAsia="楷体" w:cs="Arial Unicode MS"/>
          <w:color w:val="000000"/>
          <w:sz w:val="24"/>
        </w:rPr>
      </w:pPr>
      <w:r>
        <w:rPr>
          <w:rFonts w:ascii="楷体" w:hAnsi="楷体" w:eastAsia="楷体" w:cs="微软雅黑"/>
          <w:color w:val="558ED5" w:themeColor="text2" w:themeTint="99"/>
          <w:sz w:val="24"/>
          <w14:textFill>
            <w14:solidFill>
              <w14:schemeClr w14:val="tx2">
                <w14:lumMod w14:val="60000"/>
                <w14:lumOff w14:val="40000"/>
              </w14:schemeClr>
            </w14:solidFill>
          </w14:textFill>
        </w:rPr>
        <w:t>★</w:t>
      </w:r>
      <w:r>
        <w:rPr>
          <w:rFonts w:ascii="楷体" w:hAnsi="楷体" w:eastAsia="楷体" w:cs="Arial Unicode MS"/>
          <w:color w:val="000000"/>
          <w:sz w:val="24"/>
        </w:rPr>
        <w:t xml:space="preserve">钢结构金奖67项、国家优质工程奖37项 </w:t>
      </w:r>
    </w:p>
    <w:p>
      <w:pPr>
        <w:spacing w:line="400" w:lineRule="exact"/>
        <w:ind w:left="372" w:leftChars="177"/>
        <w:jc w:val="left"/>
        <w:rPr>
          <w:rFonts w:ascii="楷体" w:hAnsi="楷体" w:eastAsia="楷体" w:cs="Arial Unicode MS"/>
          <w:color w:val="000000"/>
          <w:sz w:val="24"/>
        </w:rPr>
      </w:pPr>
      <w:r>
        <w:rPr>
          <w:rFonts w:ascii="楷体" w:hAnsi="楷体" w:eastAsia="楷体" w:cs="微软雅黑"/>
          <w:color w:val="558ED5" w:themeColor="text2" w:themeTint="99"/>
          <w:sz w:val="24"/>
          <w14:textFill>
            <w14:solidFill>
              <w14:schemeClr w14:val="tx2">
                <w14:lumMod w14:val="60000"/>
                <w14:lumOff w14:val="40000"/>
              </w14:schemeClr>
            </w14:solidFill>
          </w14:textFill>
        </w:rPr>
        <w:t>★</w:t>
      </w:r>
      <w:r>
        <w:rPr>
          <w:rFonts w:ascii="楷体" w:hAnsi="楷体" w:eastAsia="楷体" w:cs="Arial Unicode MS"/>
          <w:color w:val="000000"/>
          <w:sz w:val="24"/>
        </w:rPr>
        <w:t>国家有效专利 2000 件</w:t>
      </w:r>
    </w:p>
    <w:p>
      <w:pPr>
        <w:spacing w:line="400" w:lineRule="exact"/>
        <w:ind w:left="372" w:leftChars="177"/>
        <w:jc w:val="left"/>
        <w:rPr>
          <w:rFonts w:ascii="楷体" w:hAnsi="楷体" w:eastAsia="楷体" w:cs="Arial Unicode MS"/>
          <w:color w:val="000000"/>
          <w:sz w:val="24"/>
        </w:rPr>
      </w:pPr>
    </w:p>
    <w:p>
      <w:pPr>
        <w:jc w:val="left"/>
        <w:rPr>
          <w:rFonts w:ascii="楷体" w:hAnsi="楷体" w:eastAsia="楷体" w:cs="宋体"/>
          <w:b/>
          <w:color w:val="000000"/>
          <w:kern w:val="0"/>
          <w:sz w:val="32"/>
          <w:szCs w:val="32"/>
        </w:rPr>
      </w:pPr>
    </w:p>
    <w:p>
      <w:pPr>
        <w:jc w:val="left"/>
        <w:rPr>
          <w:rFonts w:ascii="楷体" w:hAnsi="楷体" w:eastAsia="楷体" w:cs="Arial Unicode MS"/>
          <w:b/>
          <w:sz w:val="32"/>
          <w:szCs w:val="32"/>
        </w:rPr>
      </w:pPr>
      <w:r>
        <w:rPr>
          <w:rFonts w:ascii="楷体" w:hAnsi="楷体" w:eastAsia="楷体" w:cs="宋体"/>
          <w:b/>
          <w:color w:val="000000"/>
          <w:kern w:val="0"/>
          <w:sz w:val="32"/>
          <w:szCs w:val="32"/>
        </w:rPr>
        <w:t>二</w:t>
      </w:r>
      <w:r>
        <w:rPr>
          <w:rFonts w:hint="eastAsia" w:ascii="楷体" w:hAnsi="楷体" w:eastAsia="楷体" w:cs="宋体"/>
          <w:b/>
          <w:color w:val="000000"/>
          <w:kern w:val="0"/>
          <w:sz w:val="32"/>
          <w:szCs w:val="32"/>
        </w:rPr>
        <w:t>、</w:t>
      </w:r>
      <w:r>
        <w:rPr>
          <w:rFonts w:ascii="楷体" w:hAnsi="楷体" w:eastAsia="楷体" w:cs="Arial Unicode MS"/>
          <w:b/>
          <w:sz w:val="32"/>
          <w:szCs w:val="32"/>
        </w:rPr>
        <w:t>招聘专业</w:t>
      </w:r>
      <w:r>
        <w:rPr>
          <w:rFonts w:hint="eastAsia" w:ascii="楷体" w:hAnsi="楷体" w:eastAsia="楷体" w:cs="Arial Unicode MS"/>
          <w:b/>
          <w:sz w:val="32"/>
          <w:szCs w:val="32"/>
        </w:rPr>
        <w:t>、</w:t>
      </w:r>
      <w:r>
        <w:rPr>
          <w:rFonts w:ascii="楷体" w:hAnsi="楷体" w:eastAsia="楷体" w:cs="Arial Unicode MS"/>
          <w:b/>
          <w:sz w:val="32"/>
          <w:szCs w:val="32"/>
        </w:rPr>
        <w:t>人数</w:t>
      </w:r>
      <w:r>
        <w:rPr>
          <w:rFonts w:hint="eastAsia" w:ascii="楷体" w:hAnsi="楷体" w:eastAsia="楷体" w:cs="Arial Unicode MS"/>
          <w:b/>
          <w:sz w:val="32"/>
          <w:szCs w:val="32"/>
        </w:rPr>
        <w:t>、岗位及工作地点</w:t>
      </w:r>
    </w:p>
    <w:p>
      <w:pPr>
        <w:jc w:val="left"/>
        <w:rPr>
          <w:rFonts w:ascii="楷体" w:hAnsi="楷体" w:eastAsia="楷体"/>
          <w:b/>
          <w:color w:val="000000"/>
          <w:sz w:val="24"/>
        </w:rPr>
      </w:pPr>
      <w:r>
        <w:rPr>
          <w:rFonts w:hint="eastAsia" w:ascii="楷体" w:hAnsi="楷体" w:eastAsia="楷体" w:cs="Arial Unicode MS"/>
          <w:b/>
          <w:sz w:val="32"/>
          <w:szCs w:val="32"/>
        </w:rPr>
        <w:t xml:space="preserve"> </w:t>
      </w:r>
      <w:r>
        <w:rPr>
          <w:rFonts w:ascii="楷体" w:hAnsi="楷体" w:eastAsia="楷体" w:cs="Arial Unicode MS"/>
          <w:b/>
          <w:sz w:val="32"/>
          <w:szCs w:val="32"/>
        </w:rPr>
        <w:t xml:space="preserve">  </w:t>
      </w:r>
      <w:r>
        <w:rPr>
          <w:rFonts w:ascii="楷体" w:hAnsi="楷体" w:eastAsia="楷体"/>
          <w:b/>
          <w:color w:val="000000"/>
          <w:sz w:val="24"/>
        </w:rPr>
        <w:t>1</w:t>
      </w:r>
      <w:r>
        <w:rPr>
          <w:rFonts w:hint="eastAsia" w:ascii="楷体" w:hAnsi="楷体" w:eastAsia="楷体"/>
          <w:b/>
          <w:color w:val="000000"/>
          <w:sz w:val="24"/>
        </w:rPr>
        <w:t>、招聘岗位、专业及人数：</w:t>
      </w:r>
    </w:p>
    <w:p>
      <w:pPr>
        <w:jc w:val="left"/>
        <w:rPr>
          <w:kern w:val="0"/>
          <w:sz w:val="20"/>
          <w:szCs w:val="20"/>
        </w:rPr>
      </w:pPr>
      <w:r>
        <w:fldChar w:fldCharType="begin"/>
      </w:r>
      <w:r>
        <w:instrText xml:space="preserve"> LINK Excel.Sheet.12</w:instrText>
      </w:r>
      <w:r>
        <w:rPr>
          <w:rFonts w:hint="eastAsia"/>
        </w:rPr>
        <w:instrText xml:space="preserve"> D:\\工作\\安装作业--0315以后\\招工就业\\2021\\2021届毕业生需求情况统计表\\2021届毕业生需求情况统计表(汇总--简表).xlsx 2021届需求汇总简表(新版本))!R1C1:R27C6 </w:instrText>
      </w:r>
      <w:r>
        <w:instrText xml:space="preserve">\a \f 4 \h  \* MERGEFORMAT </w:instrText>
      </w:r>
      <w:r>
        <w:fldChar w:fldCharType="separate"/>
      </w:r>
    </w:p>
    <w:p>
      <w:pPr>
        <w:ind w:left="-424" w:leftChars="-202"/>
        <w:jc w:val="left"/>
        <w:rPr>
          <w:rFonts w:ascii="楷体" w:hAnsi="楷体" w:eastAsia="楷体" w:cs="Arial Unicode MS"/>
          <w:b/>
          <w:sz w:val="32"/>
          <w:szCs w:val="32"/>
        </w:rPr>
      </w:pPr>
      <w:r>
        <w:rPr>
          <w:rFonts w:ascii="楷体" w:hAnsi="楷体" w:eastAsia="楷体" w:cs="Arial Unicode MS"/>
          <w:b/>
          <w:sz w:val="32"/>
          <w:szCs w:val="32"/>
        </w:rPr>
        <w:fldChar w:fldCharType="end"/>
      </w:r>
    </w:p>
    <w:tbl>
      <w:tblPr>
        <w:tblW w:w="8917" w:type="dxa"/>
        <w:tblInd w:w="0" w:type="dxa"/>
        <w:shd w:val="clear"/>
        <w:tblLayout w:type="autofit"/>
        <w:tblCellMar>
          <w:top w:w="0" w:type="dxa"/>
          <w:left w:w="0" w:type="dxa"/>
          <w:bottom w:w="0" w:type="dxa"/>
          <w:right w:w="0" w:type="dxa"/>
        </w:tblCellMar>
      </w:tblPr>
      <w:tblGrid>
        <w:gridCol w:w="1420"/>
        <w:gridCol w:w="2604"/>
        <w:gridCol w:w="3473"/>
        <w:gridCol w:w="1420"/>
      </w:tblGrid>
      <w:tr>
        <w:tblPrEx>
          <w:tblCellMar>
            <w:top w:w="0" w:type="dxa"/>
            <w:left w:w="0" w:type="dxa"/>
            <w:bottom w:w="0" w:type="dxa"/>
            <w:right w:w="0" w:type="dxa"/>
          </w:tblCellMar>
        </w:tblPrEx>
        <w:trPr>
          <w:trHeight w:val="398" w:hRule="atLeast"/>
        </w:trPr>
        <w:tc>
          <w:tcPr>
            <w:tcW w:w="1420" w:type="dxa"/>
            <w:tcBorders>
              <w:top w:val="single" w:color="000000" w:sz="4" w:space="0"/>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604" w:type="dxa"/>
            <w:tcBorders>
              <w:top w:val="single" w:color="000000" w:sz="4" w:space="0"/>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岗位</w:t>
            </w:r>
          </w:p>
        </w:tc>
        <w:tc>
          <w:tcPr>
            <w:tcW w:w="3473" w:type="dxa"/>
            <w:tcBorders>
              <w:top w:val="single" w:color="000000" w:sz="4" w:space="0"/>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本科</w:t>
            </w:r>
          </w:p>
        </w:tc>
        <w:tc>
          <w:tcPr>
            <w:tcW w:w="1420" w:type="dxa"/>
            <w:tcBorders>
              <w:top w:val="single" w:color="000000" w:sz="4" w:space="0"/>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98" w:hRule="atLeast"/>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604"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建筑</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工程师</w:t>
            </w:r>
          </w:p>
        </w:tc>
        <w:tc>
          <w:tcPr>
            <w:tcW w:w="34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专业名称</w:t>
            </w:r>
          </w:p>
        </w:tc>
        <w:tc>
          <w:tcPr>
            <w:tcW w:w="14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r>
      <w:tr>
        <w:tblPrEx>
          <w:tblCellMar>
            <w:top w:w="0" w:type="dxa"/>
            <w:left w:w="0" w:type="dxa"/>
            <w:bottom w:w="0" w:type="dxa"/>
            <w:right w:w="0" w:type="dxa"/>
          </w:tblCellMar>
        </w:tblPrEx>
        <w:trPr>
          <w:trHeight w:val="398"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73" w:type="dxa"/>
            <w:tcBorders>
              <w:top w:val="single" w:color="000000" w:sz="4" w:space="0"/>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土木工程</w:t>
            </w:r>
          </w:p>
        </w:tc>
        <w:tc>
          <w:tcPr>
            <w:tcW w:w="1420" w:type="dxa"/>
            <w:tcBorders>
              <w:top w:val="single" w:color="000000" w:sz="4" w:space="0"/>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CellMar>
            <w:top w:w="0" w:type="dxa"/>
            <w:left w:w="0" w:type="dxa"/>
            <w:bottom w:w="0" w:type="dxa"/>
            <w:right w:w="0" w:type="dxa"/>
          </w:tblCellMar>
        </w:tblPrEx>
        <w:trPr>
          <w:trHeight w:val="398"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土木工程(结构方向)</w:t>
            </w:r>
          </w:p>
        </w:tc>
        <w:tc>
          <w:tcPr>
            <w:tcW w:w="14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tblCellMar>
            <w:top w:w="0" w:type="dxa"/>
            <w:left w:w="0" w:type="dxa"/>
            <w:bottom w:w="0" w:type="dxa"/>
            <w:right w:w="0" w:type="dxa"/>
          </w:tblCellMar>
        </w:tblPrEx>
        <w:trPr>
          <w:trHeight w:val="398"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73" w:type="dxa"/>
            <w:tcBorders>
              <w:top w:val="single" w:color="000000" w:sz="4" w:space="0"/>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土木工程(道桥方向)</w:t>
            </w:r>
          </w:p>
        </w:tc>
        <w:tc>
          <w:tcPr>
            <w:tcW w:w="1420" w:type="dxa"/>
            <w:tcBorders>
              <w:top w:val="single" w:color="000000" w:sz="4" w:space="0"/>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398"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土木工程(建筑工程方向)</w:t>
            </w:r>
          </w:p>
        </w:tc>
        <w:tc>
          <w:tcPr>
            <w:tcW w:w="14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398"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73" w:type="dxa"/>
            <w:tcBorders>
              <w:top w:val="single" w:color="000000" w:sz="4" w:space="0"/>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电气工程及其自动化</w:t>
            </w:r>
          </w:p>
        </w:tc>
        <w:tc>
          <w:tcPr>
            <w:tcW w:w="1420" w:type="dxa"/>
            <w:tcBorders>
              <w:top w:val="single" w:color="000000" w:sz="4" w:space="0"/>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shd w:val="clear"/>
          <w:tblCellMar>
            <w:top w:w="0" w:type="dxa"/>
            <w:left w:w="0" w:type="dxa"/>
            <w:bottom w:w="0" w:type="dxa"/>
            <w:right w:w="0" w:type="dxa"/>
          </w:tblCellMar>
        </w:tblPrEx>
        <w:trPr>
          <w:trHeight w:val="398"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机械工程及其自动化</w:t>
            </w:r>
          </w:p>
        </w:tc>
        <w:tc>
          <w:tcPr>
            <w:tcW w:w="14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CellMar>
            <w:top w:w="0" w:type="dxa"/>
            <w:left w:w="0" w:type="dxa"/>
            <w:bottom w:w="0" w:type="dxa"/>
            <w:right w:w="0" w:type="dxa"/>
          </w:tblCellMar>
        </w:tblPrEx>
        <w:trPr>
          <w:trHeight w:val="398" w:hRule="atLeast"/>
        </w:trPr>
        <w:tc>
          <w:tcPr>
            <w:tcW w:w="1420" w:type="dxa"/>
            <w:tcBorders>
              <w:top w:val="single" w:color="000000" w:sz="4" w:space="0"/>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73" w:type="dxa"/>
            <w:tcBorders>
              <w:top w:val="single" w:color="000000" w:sz="4" w:space="0"/>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r>
      <w:tr>
        <w:tblPrEx>
          <w:tblCellMar>
            <w:top w:w="0" w:type="dxa"/>
            <w:left w:w="0" w:type="dxa"/>
            <w:bottom w:w="0" w:type="dxa"/>
            <w:right w:w="0" w:type="dxa"/>
          </w:tblCellMar>
        </w:tblPrEx>
        <w:trPr>
          <w:trHeight w:val="410" w:hRule="atLeast"/>
        </w:trPr>
        <w:tc>
          <w:tcPr>
            <w:tcW w:w="14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岗位</w:t>
            </w:r>
          </w:p>
        </w:tc>
        <w:tc>
          <w:tcPr>
            <w:tcW w:w="34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本科</w:t>
            </w:r>
          </w:p>
        </w:tc>
        <w:tc>
          <w:tcPr>
            <w:tcW w:w="14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ind w:left="-424" w:leftChars="-202"/>
        <w:jc w:val="left"/>
        <w:rPr>
          <w:rFonts w:ascii="楷体" w:hAnsi="楷体" w:eastAsia="楷体" w:cs="Arial Unicode MS"/>
          <w:b/>
          <w:sz w:val="32"/>
          <w:szCs w:val="32"/>
        </w:rPr>
      </w:pPr>
    </w:p>
    <w:p>
      <w:pPr>
        <w:spacing w:line="400" w:lineRule="exact"/>
        <w:ind w:firstLine="482" w:firstLineChars="200"/>
        <w:rPr>
          <w:rFonts w:ascii="楷体" w:hAnsi="楷体" w:eastAsia="楷体"/>
          <w:b/>
          <w:sz w:val="24"/>
        </w:rPr>
      </w:pPr>
    </w:p>
    <w:p>
      <w:pPr>
        <w:spacing w:line="400" w:lineRule="exact"/>
        <w:ind w:firstLine="482" w:firstLineChars="200"/>
        <w:rPr>
          <w:rFonts w:ascii="楷体" w:hAnsi="楷体" w:eastAsia="楷体"/>
          <w:b/>
          <w:sz w:val="24"/>
        </w:rPr>
      </w:pPr>
    </w:p>
    <w:p>
      <w:pPr>
        <w:spacing w:line="400" w:lineRule="exact"/>
        <w:ind w:firstLine="482" w:firstLineChars="200"/>
        <w:rPr>
          <w:rFonts w:ascii="楷体" w:hAnsi="楷体" w:eastAsia="楷体"/>
          <w:b/>
          <w:sz w:val="24"/>
        </w:rPr>
      </w:pPr>
    </w:p>
    <w:p>
      <w:pPr>
        <w:spacing w:line="400" w:lineRule="exact"/>
        <w:ind w:firstLine="482" w:firstLineChars="200"/>
        <w:rPr>
          <w:rFonts w:ascii="楷体" w:hAnsi="楷体" w:eastAsia="楷体"/>
          <w:b/>
          <w:sz w:val="24"/>
        </w:rPr>
      </w:pPr>
      <w:bookmarkStart w:id="0" w:name="_GoBack"/>
      <w:bookmarkEnd w:id="0"/>
    </w:p>
    <w:p>
      <w:pPr>
        <w:spacing w:line="400" w:lineRule="exact"/>
        <w:ind w:firstLine="482" w:firstLineChars="200"/>
        <w:rPr>
          <w:rFonts w:ascii="楷体" w:hAnsi="楷体" w:eastAsia="楷体"/>
          <w:b/>
          <w:sz w:val="24"/>
        </w:rPr>
      </w:pPr>
    </w:p>
    <w:p>
      <w:pPr>
        <w:spacing w:line="400" w:lineRule="exact"/>
        <w:ind w:firstLine="482" w:firstLineChars="200"/>
        <w:rPr>
          <w:rFonts w:ascii="楷体" w:hAnsi="楷体" w:eastAsia="楷体"/>
          <w:b/>
          <w:sz w:val="24"/>
        </w:rPr>
      </w:pPr>
    </w:p>
    <w:p>
      <w:pPr>
        <w:spacing w:line="400" w:lineRule="exact"/>
        <w:ind w:firstLine="482" w:firstLineChars="200"/>
        <w:rPr>
          <w:rFonts w:ascii="楷体" w:hAnsi="楷体" w:eastAsia="楷体"/>
          <w:b/>
          <w:sz w:val="24"/>
        </w:rPr>
      </w:pPr>
    </w:p>
    <w:p>
      <w:pPr>
        <w:spacing w:line="400" w:lineRule="exact"/>
        <w:ind w:firstLine="482" w:firstLineChars="200"/>
        <w:rPr>
          <w:rFonts w:ascii="楷体" w:hAnsi="楷体" w:eastAsia="楷体"/>
          <w:b/>
          <w:sz w:val="24"/>
        </w:rPr>
      </w:pPr>
    </w:p>
    <w:p>
      <w:pPr>
        <w:spacing w:line="400" w:lineRule="exact"/>
        <w:rPr>
          <w:rFonts w:ascii="楷体" w:hAnsi="楷体" w:eastAsia="楷体"/>
          <w:b/>
          <w:sz w:val="24"/>
        </w:rPr>
      </w:pPr>
      <w:r>
        <w:rPr>
          <w:rFonts w:ascii="楷体" w:hAnsi="楷体" w:eastAsia="楷体"/>
          <w:b/>
          <w:sz w:val="24"/>
        </w:rPr>
        <w:t>2</w:t>
      </w:r>
      <w:r>
        <w:rPr>
          <w:rFonts w:hint="eastAsia" w:ascii="楷体" w:hAnsi="楷体" w:eastAsia="楷体"/>
          <w:b/>
          <w:sz w:val="24"/>
        </w:rPr>
        <w:t>、工作地点：上海宝冶集团下属各二级公司项目所在地</w:t>
      </w:r>
    </w:p>
    <w:p>
      <w:pPr>
        <w:spacing w:line="400" w:lineRule="exact"/>
        <w:ind w:firstLine="480" w:firstLineChars="200"/>
        <w:rPr>
          <w:rFonts w:ascii="楷体" w:hAnsi="楷体" w:eastAsia="楷体"/>
          <w:bCs/>
          <w:sz w:val="24"/>
        </w:rPr>
      </w:pPr>
    </w:p>
    <w:p>
      <w:pPr>
        <w:spacing w:line="400" w:lineRule="exact"/>
        <w:ind w:firstLine="480" w:firstLineChars="200"/>
        <w:rPr>
          <w:rFonts w:ascii="楷体" w:hAnsi="楷体" w:eastAsia="楷体"/>
          <w:bCs/>
          <w:sz w:val="24"/>
        </w:rPr>
      </w:pPr>
    </w:p>
    <w:p>
      <w:pPr>
        <w:spacing w:line="400" w:lineRule="exact"/>
        <w:ind w:firstLine="480" w:firstLineChars="200"/>
        <w:rPr>
          <w:rFonts w:ascii="楷体" w:hAnsi="楷体" w:eastAsia="楷体"/>
          <w:bCs/>
          <w:sz w:val="24"/>
        </w:rPr>
      </w:pPr>
    </w:p>
    <w:p>
      <w:pPr>
        <w:spacing w:line="400" w:lineRule="exact"/>
        <w:ind w:firstLine="480" w:firstLineChars="200"/>
        <w:rPr>
          <w:rFonts w:ascii="楷体" w:hAnsi="楷体" w:eastAsia="楷体"/>
          <w:bCs/>
          <w:sz w:val="24"/>
        </w:rPr>
      </w:pPr>
    </w:p>
    <w:p>
      <w:pPr>
        <w:spacing w:line="400" w:lineRule="exact"/>
        <w:ind w:firstLine="480" w:firstLineChars="200"/>
        <w:rPr>
          <w:rFonts w:ascii="楷体" w:hAnsi="楷体" w:eastAsia="楷体"/>
          <w:bCs/>
          <w:sz w:val="24"/>
        </w:rPr>
      </w:pPr>
    </w:p>
    <w:p>
      <w:pPr>
        <w:spacing w:line="400" w:lineRule="exact"/>
        <w:ind w:firstLine="480" w:firstLineChars="200"/>
        <w:rPr>
          <w:rFonts w:ascii="楷体" w:hAnsi="楷体" w:eastAsia="楷体"/>
          <w:bCs/>
          <w:sz w:val="24"/>
        </w:rPr>
      </w:pPr>
    </w:p>
    <w:p>
      <w:pPr>
        <w:jc w:val="left"/>
        <w:rPr>
          <w:rFonts w:ascii="楷体" w:hAnsi="楷体" w:eastAsia="楷体" w:cs="Arial Unicode MS"/>
          <w:b/>
          <w:sz w:val="32"/>
          <w:szCs w:val="32"/>
        </w:rPr>
      </w:pPr>
      <w:r>
        <w:rPr>
          <w:rFonts w:hint="eastAsia" w:ascii="楷体" w:hAnsi="楷体" w:eastAsia="楷体" w:cs="Arial Unicode MS"/>
          <w:b/>
          <w:sz w:val="32"/>
          <w:szCs w:val="32"/>
        </w:rPr>
        <w:t>三、</w:t>
      </w:r>
      <w:r>
        <w:rPr>
          <w:rFonts w:ascii="楷体" w:hAnsi="楷体" w:eastAsia="楷体" w:cs="宋体"/>
          <w:b/>
          <w:bCs/>
          <w:color w:val="000000"/>
          <w:kern w:val="0"/>
          <w:sz w:val="32"/>
          <w:szCs w:val="32"/>
        </w:rPr>
        <w:t>招聘条</w:t>
      </w:r>
      <w:r>
        <w:rPr>
          <w:rFonts w:ascii="楷体" w:hAnsi="楷体" w:eastAsia="楷体" w:cs="Arial Unicode MS"/>
          <w:b/>
          <w:sz w:val="32"/>
          <w:szCs w:val="32"/>
        </w:rPr>
        <w:t>件</w:t>
      </w:r>
    </w:p>
    <w:p>
      <w:pPr>
        <w:widowControl/>
        <w:spacing w:line="400" w:lineRule="exact"/>
        <w:ind w:firstLine="420" w:firstLineChars="200"/>
        <w:jc w:val="left"/>
        <w:rPr>
          <w:rFonts w:ascii="楷体" w:hAnsi="楷体" w:eastAsia="楷体"/>
          <w:bCs/>
          <w:color w:val="000000"/>
          <w:sz w:val="24"/>
        </w:rPr>
      </w:pPr>
      <w:r>
        <w:rPr>
          <w:rFonts w:ascii="Segoe UI Emoji" w:hAnsi="Segoe UI Emoji" w:eastAsia="楷体" w:cs="Segoe UI Emoji"/>
          <w:color w:val="558ED5" w:themeColor="text2" w:themeTint="99"/>
          <w14:textFill>
            <w14:solidFill>
              <w14:schemeClr w14:val="tx2">
                <w14:lumMod w14:val="60000"/>
                <w14:lumOff w14:val="40000"/>
              </w14:schemeClr>
            </w14:solidFill>
          </w14:textFill>
        </w:rPr>
        <w:t>✔</w:t>
      </w:r>
      <w:r>
        <w:rPr>
          <w:rFonts w:ascii="楷体" w:hAnsi="楷体" w:eastAsia="楷体"/>
          <w:bCs/>
          <w:color w:val="000000"/>
          <w:sz w:val="24"/>
        </w:rPr>
        <w:t xml:space="preserve">成绩良好，专业扎实，取得毕业证、学位证。 </w:t>
      </w:r>
    </w:p>
    <w:p>
      <w:pPr>
        <w:widowControl/>
        <w:spacing w:line="400" w:lineRule="exact"/>
        <w:ind w:firstLine="420" w:firstLineChars="200"/>
        <w:jc w:val="left"/>
        <w:rPr>
          <w:rFonts w:ascii="楷体" w:hAnsi="楷体" w:eastAsia="楷体"/>
          <w:bCs/>
          <w:color w:val="000000"/>
          <w:sz w:val="24"/>
        </w:rPr>
      </w:pPr>
      <w:r>
        <w:rPr>
          <w:rFonts w:ascii="Segoe UI Emoji" w:hAnsi="Segoe UI Emoji" w:eastAsia="楷体" w:cs="Segoe UI Emoji"/>
          <w:color w:val="558ED5" w:themeColor="text2" w:themeTint="99"/>
          <w14:textFill>
            <w14:solidFill>
              <w14:schemeClr w14:val="tx2">
                <w14:lumMod w14:val="60000"/>
                <w14:lumOff w14:val="40000"/>
              </w14:schemeClr>
            </w14:solidFill>
          </w14:textFill>
        </w:rPr>
        <w:t>✔</w:t>
      </w:r>
      <w:r>
        <w:rPr>
          <w:rFonts w:ascii="楷体" w:hAnsi="楷体" w:eastAsia="楷体"/>
          <w:bCs/>
          <w:color w:val="000000"/>
          <w:sz w:val="24"/>
        </w:rPr>
        <w:t xml:space="preserve">团队协作、组织协调能力较强。 </w:t>
      </w:r>
    </w:p>
    <w:p>
      <w:pPr>
        <w:widowControl/>
        <w:spacing w:line="400" w:lineRule="exact"/>
        <w:ind w:firstLine="420" w:firstLineChars="200"/>
        <w:jc w:val="left"/>
        <w:rPr>
          <w:rFonts w:ascii="楷体" w:hAnsi="楷体" w:eastAsia="楷体"/>
        </w:rPr>
      </w:pPr>
      <w:r>
        <w:rPr>
          <w:rFonts w:ascii="Segoe UI Emoji" w:hAnsi="Segoe UI Emoji" w:eastAsia="楷体" w:cs="Segoe UI Emoji"/>
          <w:color w:val="558ED5" w:themeColor="text2" w:themeTint="99"/>
          <w14:textFill>
            <w14:solidFill>
              <w14:schemeClr w14:val="tx2">
                <w14:lumMod w14:val="60000"/>
                <w14:lumOff w14:val="40000"/>
              </w14:schemeClr>
            </w14:solidFill>
          </w14:textFill>
        </w:rPr>
        <w:t>✔</w:t>
      </w:r>
      <w:r>
        <w:rPr>
          <w:rFonts w:ascii="楷体" w:hAnsi="楷体" w:eastAsia="楷体"/>
          <w:bCs/>
          <w:color w:val="000000"/>
          <w:sz w:val="24"/>
        </w:rPr>
        <w:t xml:space="preserve">身体素质好，积极乐观，环境适应能力较强。 </w:t>
      </w:r>
    </w:p>
    <w:p>
      <w:pPr>
        <w:widowControl/>
        <w:spacing w:line="400" w:lineRule="exact"/>
        <w:ind w:firstLine="420" w:firstLineChars="200"/>
        <w:jc w:val="left"/>
        <w:rPr>
          <w:rFonts w:ascii="楷体" w:hAnsi="楷体" w:eastAsia="楷体"/>
          <w:bCs/>
          <w:color w:val="000000"/>
          <w:sz w:val="24"/>
        </w:rPr>
      </w:pPr>
      <w:r>
        <w:rPr>
          <w:rFonts w:ascii="Segoe UI Emoji" w:hAnsi="Segoe UI Emoji" w:eastAsia="楷体" w:cs="Segoe UI Emoji"/>
          <w:color w:val="558ED5" w:themeColor="text2" w:themeTint="99"/>
          <w14:textFill>
            <w14:solidFill>
              <w14:schemeClr w14:val="tx2">
                <w14:lumMod w14:val="60000"/>
                <w14:lumOff w14:val="40000"/>
              </w14:schemeClr>
            </w14:solidFill>
          </w14:textFill>
        </w:rPr>
        <w:t>✔</w:t>
      </w:r>
      <w:r>
        <w:rPr>
          <w:rFonts w:ascii="楷体" w:hAnsi="楷体" w:eastAsia="楷体"/>
          <w:bCs/>
          <w:color w:val="000000"/>
          <w:sz w:val="24"/>
        </w:rPr>
        <w:t>适应施工企业工作环境及工作特点要求，服从公司安排及调动。</w:t>
      </w:r>
    </w:p>
    <w:p>
      <w:pPr>
        <w:widowControl/>
        <w:spacing w:line="400" w:lineRule="exact"/>
        <w:ind w:firstLine="480" w:firstLineChars="200"/>
        <w:jc w:val="left"/>
        <w:rPr>
          <w:rFonts w:ascii="楷体" w:hAnsi="楷体" w:eastAsia="楷体"/>
          <w:bCs/>
          <w:color w:val="000000"/>
          <w:sz w:val="24"/>
        </w:rPr>
      </w:pPr>
    </w:p>
    <w:p>
      <w:pPr>
        <w:jc w:val="left"/>
        <w:rPr>
          <w:rFonts w:hint="eastAsia" w:ascii="楷体" w:hAnsi="楷体" w:eastAsia="楷体" w:cs="宋体"/>
          <w:b/>
          <w:color w:val="000000"/>
          <w:kern w:val="0"/>
          <w:sz w:val="32"/>
          <w:szCs w:val="32"/>
        </w:rPr>
      </w:pPr>
    </w:p>
    <w:p>
      <w:pPr>
        <w:jc w:val="left"/>
        <w:rPr>
          <w:rFonts w:ascii="楷体" w:hAnsi="楷体" w:eastAsia="楷体" w:cs="宋体"/>
          <w:b/>
          <w:color w:val="000000"/>
          <w:kern w:val="0"/>
          <w:sz w:val="32"/>
          <w:szCs w:val="32"/>
        </w:rPr>
      </w:pPr>
      <w:r>
        <w:rPr>
          <w:rFonts w:hint="eastAsia" w:ascii="楷体" w:hAnsi="楷体" w:eastAsia="楷体" w:cs="宋体"/>
          <w:b/>
          <w:color w:val="000000"/>
          <w:kern w:val="0"/>
          <w:sz w:val="32"/>
          <w:szCs w:val="32"/>
        </w:rPr>
        <w:t>四、薪酬福利</w:t>
      </w:r>
    </w:p>
    <w:p>
      <w:pPr>
        <w:spacing w:line="400" w:lineRule="exact"/>
        <w:ind w:firstLine="480" w:firstLineChars="200"/>
        <w:rPr>
          <w:rFonts w:ascii="楷体" w:hAnsi="楷体" w:eastAsia="楷体"/>
          <w:sz w:val="24"/>
        </w:rPr>
      </w:pPr>
      <w:r>
        <w:rPr>
          <w:rFonts w:ascii="楷体" w:hAnsi="楷体" w:eastAsia="楷体"/>
          <w:sz w:val="24"/>
        </w:rPr>
        <w:t>公司将提供具有竞争力的薪酬、福利待遇及个人发展机会：</w:t>
      </w:r>
    </w:p>
    <w:p>
      <w:pPr>
        <w:spacing w:line="400" w:lineRule="exact"/>
        <w:ind w:firstLine="241" w:firstLineChars="100"/>
        <w:rPr>
          <w:rFonts w:ascii="楷体" w:hAnsi="楷体" w:eastAsia="楷体"/>
          <w:sz w:val="24"/>
        </w:rPr>
      </w:pPr>
      <w:r>
        <w:rPr>
          <w:rFonts w:ascii="Sylfaen" w:hAnsi="Sylfaen" w:eastAsia="楷体" w:cs="Sylfaen"/>
          <w:b/>
          <w:bCs/>
          <w:color w:val="558ED5" w:themeColor="text2" w:themeTint="99"/>
          <w:sz w:val="24"/>
          <w14:textFill>
            <w14:solidFill>
              <w14:schemeClr w14:val="tx2">
                <w14:lumMod w14:val="60000"/>
                <w14:lumOff w14:val="40000"/>
              </w14:schemeClr>
            </w14:solidFill>
          </w14:textFill>
        </w:rPr>
        <w:t>ღ</w:t>
      </w:r>
      <w:r>
        <w:rPr>
          <w:rFonts w:ascii="楷体" w:hAnsi="楷体" w:eastAsia="楷体" w:cs="Sylfaen"/>
          <w:sz w:val="24"/>
        </w:rPr>
        <w:t xml:space="preserve"> </w:t>
      </w:r>
      <w:r>
        <w:rPr>
          <w:rFonts w:ascii="楷体" w:hAnsi="楷体" w:eastAsia="楷体"/>
          <w:sz w:val="24"/>
        </w:rPr>
        <w:t xml:space="preserve">同行业中富有竞争力的工资水平。 </w:t>
      </w:r>
    </w:p>
    <w:p>
      <w:pPr>
        <w:spacing w:line="400" w:lineRule="exact"/>
        <w:ind w:firstLine="241" w:firstLineChars="100"/>
        <w:rPr>
          <w:rFonts w:ascii="楷体" w:hAnsi="楷体" w:eastAsia="楷体"/>
          <w:sz w:val="24"/>
        </w:rPr>
      </w:pPr>
      <w:r>
        <w:rPr>
          <w:rFonts w:ascii="Sylfaen" w:hAnsi="Sylfaen" w:eastAsia="楷体" w:cs="Sylfaen"/>
          <w:b/>
          <w:bCs/>
          <w:color w:val="558ED5" w:themeColor="text2" w:themeTint="99"/>
          <w:sz w:val="24"/>
          <w14:textFill>
            <w14:solidFill>
              <w14:schemeClr w14:val="tx2">
                <w14:lumMod w14:val="60000"/>
                <w14:lumOff w14:val="40000"/>
              </w14:schemeClr>
            </w14:solidFill>
          </w14:textFill>
        </w:rPr>
        <w:t>ღ</w:t>
      </w:r>
      <w:r>
        <w:rPr>
          <w:rFonts w:ascii="楷体" w:hAnsi="楷体" w:eastAsia="楷体" w:cs="Sylfaen"/>
          <w:b/>
          <w:bCs/>
          <w:color w:val="558ED5" w:themeColor="text2" w:themeTint="99"/>
          <w:sz w:val="24"/>
          <w14:textFill>
            <w14:solidFill>
              <w14:schemeClr w14:val="tx2">
                <w14:lumMod w14:val="60000"/>
                <w14:lumOff w14:val="40000"/>
              </w14:schemeClr>
            </w14:solidFill>
          </w14:textFill>
        </w:rPr>
        <w:t xml:space="preserve"> </w:t>
      </w:r>
      <w:r>
        <w:rPr>
          <w:rFonts w:ascii="楷体" w:hAnsi="楷体" w:eastAsia="楷体"/>
          <w:sz w:val="24"/>
        </w:rPr>
        <w:t>员工享有社会保险、住房公积金。</w:t>
      </w:r>
    </w:p>
    <w:p>
      <w:pPr>
        <w:spacing w:line="400" w:lineRule="exact"/>
        <w:ind w:firstLine="241" w:firstLineChars="100"/>
        <w:rPr>
          <w:rFonts w:ascii="楷体" w:hAnsi="楷体" w:eastAsia="楷体"/>
          <w:sz w:val="24"/>
        </w:rPr>
      </w:pPr>
      <w:r>
        <w:rPr>
          <w:rFonts w:ascii="Sylfaen" w:hAnsi="Sylfaen" w:eastAsia="楷体" w:cs="Sylfaen"/>
          <w:b/>
          <w:bCs/>
          <w:color w:val="558ED5" w:themeColor="text2" w:themeTint="99"/>
          <w:sz w:val="24"/>
          <w14:textFill>
            <w14:solidFill>
              <w14:schemeClr w14:val="tx2">
                <w14:lumMod w14:val="60000"/>
                <w14:lumOff w14:val="40000"/>
              </w14:schemeClr>
            </w14:solidFill>
          </w14:textFill>
        </w:rPr>
        <w:t>ღ</w:t>
      </w:r>
      <w:r>
        <w:rPr>
          <w:rFonts w:ascii="楷体" w:hAnsi="楷体" w:eastAsia="楷体" w:cs="Sylfaen"/>
          <w:b/>
          <w:bCs/>
          <w:color w:val="558ED5" w:themeColor="text2" w:themeTint="99"/>
          <w:sz w:val="24"/>
          <w14:textFill>
            <w14:solidFill>
              <w14:schemeClr w14:val="tx2">
                <w14:lumMod w14:val="60000"/>
                <w14:lumOff w14:val="40000"/>
              </w14:schemeClr>
            </w14:solidFill>
          </w14:textFill>
        </w:rPr>
        <w:t xml:space="preserve"> </w:t>
      </w:r>
      <w:r>
        <w:rPr>
          <w:rFonts w:ascii="楷体" w:hAnsi="楷体" w:eastAsia="楷体"/>
          <w:sz w:val="24"/>
        </w:rPr>
        <w:t>为员工</w:t>
      </w:r>
      <w:r>
        <w:rPr>
          <w:rFonts w:hint="eastAsia" w:ascii="楷体" w:hAnsi="楷体" w:eastAsia="楷体"/>
          <w:sz w:val="24"/>
        </w:rPr>
        <w:t>免费提供住宿、免费提供当季床上用品。</w:t>
      </w:r>
    </w:p>
    <w:p>
      <w:pPr>
        <w:spacing w:line="400" w:lineRule="exact"/>
        <w:ind w:firstLine="241" w:firstLineChars="100"/>
        <w:rPr>
          <w:rFonts w:ascii="楷体" w:hAnsi="楷体" w:eastAsia="楷体"/>
          <w:sz w:val="24"/>
        </w:rPr>
      </w:pPr>
      <w:r>
        <w:rPr>
          <w:rFonts w:ascii="Sylfaen" w:hAnsi="Sylfaen" w:eastAsia="楷体" w:cs="Sylfaen"/>
          <w:b/>
          <w:bCs/>
          <w:color w:val="558ED5" w:themeColor="text2" w:themeTint="99"/>
          <w:sz w:val="24"/>
          <w14:textFill>
            <w14:solidFill>
              <w14:schemeClr w14:val="tx2">
                <w14:lumMod w14:val="60000"/>
                <w14:lumOff w14:val="40000"/>
              </w14:schemeClr>
            </w14:solidFill>
          </w14:textFill>
        </w:rPr>
        <w:t>ღ</w:t>
      </w:r>
      <w:r>
        <w:rPr>
          <w:rFonts w:ascii="楷体" w:hAnsi="楷体" w:eastAsia="楷体" w:cs="Sylfaen"/>
          <w:b/>
          <w:bCs/>
          <w:color w:val="558ED5" w:themeColor="text2" w:themeTint="99"/>
          <w:sz w:val="24"/>
          <w14:textFill>
            <w14:solidFill>
              <w14:schemeClr w14:val="tx2">
                <w14:lumMod w14:val="60000"/>
                <w14:lumOff w14:val="40000"/>
              </w14:schemeClr>
            </w14:solidFill>
          </w14:textFill>
        </w:rPr>
        <w:t xml:space="preserve"> </w:t>
      </w:r>
      <w:r>
        <w:rPr>
          <w:rFonts w:ascii="楷体" w:hAnsi="楷体" w:eastAsia="楷体"/>
          <w:sz w:val="24"/>
        </w:rPr>
        <w:t>工作餐、通信费、交通费、住勤费</w:t>
      </w:r>
      <w:r>
        <w:rPr>
          <w:rFonts w:hint="eastAsia" w:ascii="楷体" w:hAnsi="楷体" w:eastAsia="楷体"/>
          <w:sz w:val="24"/>
        </w:rPr>
        <w:t>。</w:t>
      </w:r>
    </w:p>
    <w:p>
      <w:pPr>
        <w:spacing w:line="400" w:lineRule="exact"/>
        <w:ind w:firstLine="241" w:firstLineChars="100"/>
        <w:rPr>
          <w:rFonts w:ascii="楷体" w:hAnsi="楷体" w:eastAsia="楷体"/>
          <w:sz w:val="24"/>
        </w:rPr>
      </w:pPr>
      <w:r>
        <w:rPr>
          <w:rFonts w:ascii="Sylfaen" w:hAnsi="Sylfaen" w:eastAsia="楷体" w:cs="Sylfaen"/>
          <w:b/>
          <w:bCs/>
          <w:color w:val="558ED5" w:themeColor="text2" w:themeTint="99"/>
          <w:sz w:val="24"/>
          <w14:textFill>
            <w14:solidFill>
              <w14:schemeClr w14:val="tx2">
                <w14:lumMod w14:val="60000"/>
                <w14:lumOff w14:val="40000"/>
              </w14:schemeClr>
            </w14:solidFill>
          </w14:textFill>
        </w:rPr>
        <w:t>ღ</w:t>
      </w:r>
      <w:r>
        <w:rPr>
          <w:rFonts w:ascii="楷体" w:hAnsi="楷体" w:eastAsia="楷体" w:cs="Sylfaen"/>
          <w:b/>
          <w:bCs/>
          <w:color w:val="558ED5" w:themeColor="text2" w:themeTint="99"/>
          <w:sz w:val="24"/>
          <w14:textFill>
            <w14:solidFill>
              <w14:schemeClr w14:val="tx2">
                <w14:lumMod w14:val="60000"/>
                <w14:lumOff w14:val="40000"/>
              </w14:schemeClr>
            </w14:solidFill>
          </w14:textFill>
        </w:rPr>
        <w:t xml:space="preserve"> </w:t>
      </w:r>
      <w:r>
        <w:rPr>
          <w:rFonts w:hint="eastAsia" w:ascii="楷体" w:hAnsi="楷体" w:eastAsia="楷体"/>
          <w:bCs/>
          <w:sz w:val="24"/>
        </w:rPr>
        <w:t>员工报到时的路费满三个月后可按公司规定报销。</w:t>
      </w:r>
    </w:p>
    <w:p>
      <w:pPr>
        <w:spacing w:line="400" w:lineRule="exact"/>
        <w:ind w:firstLine="241" w:firstLineChars="100"/>
        <w:rPr>
          <w:rFonts w:ascii="楷体" w:hAnsi="楷体" w:eastAsia="楷体"/>
          <w:sz w:val="24"/>
        </w:rPr>
      </w:pPr>
      <w:r>
        <w:rPr>
          <w:rFonts w:ascii="Sylfaen" w:hAnsi="Sylfaen" w:eastAsia="楷体" w:cs="Sylfaen"/>
          <w:b/>
          <w:bCs/>
          <w:color w:val="558ED5" w:themeColor="text2" w:themeTint="99"/>
          <w:sz w:val="24"/>
          <w14:textFill>
            <w14:solidFill>
              <w14:schemeClr w14:val="tx2">
                <w14:lumMod w14:val="60000"/>
                <w14:lumOff w14:val="40000"/>
              </w14:schemeClr>
            </w14:solidFill>
          </w14:textFill>
        </w:rPr>
        <w:t>ღ</w:t>
      </w:r>
      <w:r>
        <w:rPr>
          <w:rFonts w:ascii="楷体" w:hAnsi="楷体" w:eastAsia="楷体" w:cs="Sylfaen"/>
          <w:b/>
          <w:bCs/>
          <w:color w:val="558ED5" w:themeColor="text2" w:themeTint="99"/>
          <w:sz w:val="24"/>
          <w14:textFill>
            <w14:solidFill>
              <w14:schemeClr w14:val="tx2">
                <w14:lumMod w14:val="60000"/>
                <w14:lumOff w14:val="40000"/>
              </w14:schemeClr>
            </w14:solidFill>
          </w14:textFill>
        </w:rPr>
        <w:t xml:space="preserve"> </w:t>
      </w:r>
      <w:r>
        <w:rPr>
          <w:rFonts w:ascii="楷体" w:hAnsi="楷体" w:eastAsia="楷体"/>
          <w:sz w:val="24"/>
        </w:rPr>
        <w:t>提供完善的教育培训与人才培养体系。</w:t>
      </w:r>
    </w:p>
    <w:p>
      <w:pPr>
        <w:spacing w:line="400" w:lineRule="exact"/>
        <w:ind w:firstLine="241" w:firstLineChars="100"/>
        <w:rPr>
          <w:rFonts w:ascii="楷体" w:hAnsi="楷体" w:eastAsia="楷体"/>
          <w:sz w:val="24"/>
        </w:rPr>
      </w:pPr>
      <w:r>
        <w:rPr>
          <w:rFonts w:ascii="Sylfaen" w:hAnsi="Sylfaen" w:eastAsia="楷体" w:cs="Sylfaen"/>
          <w:b/>
          <w:bCs/>
          <w:color w:val="558ED5" w:themeColor="text2" w:themeTint="99"/>
          <w:sz w:val="24"/>
          <w14:textFill>
            <w14:solidFill>
              <w14:schemeClr w14:val="tx2">
                <w14:lumMod w14:val="60000"/>
                <w14:lumOff w14:val="40000"/>
              </w14:schemeClr>
            </w14:solidFill>
          </w14:textFill>
        </w:rPr>
        <w:t>ღ</w:t>
      </w:r>
      <w:r>
        <w:rPr>
          <w:rFonts w:ascii="楷体" w:hAnsi="楷体" w:eastAsia="楷体" w:cs="Sylfaen"/>
          <w:b/>
          <w:bCs/>
          <w:color w:val="558ED5" w:themeColor="text2" w:themeTint="99"/>
          <w:sz w:val="24"/>
          <w14:textFill>
            <w14:solidFill>
              <w14:schemeClr w14:val="tx2">
                <w14:lumMod w14:val="60000"/>
                <w14:lumOff w14:val="40000"/>
              </w14:schemeClr>
            </w14:solidFill>
          </w14:textFill>
        </w:rPr>
        <w:t xml:space="preserve"> </w:t>
      </w:r>
      <w:r>
        <w:rPr>
          <w:rFonts w:ascii="楷体" w:hAnsi="楷体" w:eastAsia="楷体"/>
          <w:sz w:val="24"/>
        </w:rPr>
        <w:t>提供良好的职业晋升空间、发展通道。</w:t>
      </w:r>
    </w:p>
    <w:p>
      <w:pPr>
        <w:spacing w:line="400" w:lineRule="exact"/>
        <w:ind w:firstLine="241" w:firstLineChars="100"/>
        <w:rPr>
          <w:rFonts w:hint="eastAsia" w:ascii="楷体" w:hAnsi="楷体" w:eastAsia="楷体"/>
          <w:bCs/>
          <w:sz w:val="24"/>
        </w:rPr>
      </w:pPr>
      <w:r>
        <w:rPr>
          <w:rFonts w:ascii="Sylfaen" w:hAnsi="Sylfaen" w:eastAsia="楷体" w:cs="Sylfaen"/>
          <w:b/>
          <w:bCs/>
          <w:color w:val="558ED5" w:themeColor="text2" w:themeTint="99"/>
          <w:sz w:val="24"/>
          <w14:textFill>
            <w14:solidFill>
              <w14:schemeClr w14:val="tx2">
                <w14:lumMod w14:val="60000"/>
                <w14:lumOff w14:val="40000"/>
              </w14:schemeClr>
            </w14:solidFill>
          </w14:textFill>
        </w:rPr>
        <w:t>ღ</w:t>
      </w:r>
      <w:r>
        <w:rPr>
          <w:rFonts w:ascii="楷体" w:hAnsi="楷体" w:eastAsia="楷体" w:cs="Sylfaen"/>
          <w:b/>
          <w:bCs/>
          <w:color w:val="558ED5" w:themeColor="text2" w:themeTint="99"/>
          <w:sz w:val="24"/>
          <w14:textFill>
            <w14:solidFill>
              <w14:schemeClr w14:val="tx2">
                <w14:lumMod w14:val="60000"/>
                <w14:lumOff w14:val="40000"/>
              </w14:schemeClr>
            </w14:solidFill>
          </w14:textFill>
        </w:rPr>
        <w:t xml:space="preserve"> </w:t>
      </w:r>
      <w:r>
        <w:rPr>
          <w:rFonts w:hint="eastAsia" w:ascii="楷体" w:hAnsi="楷体" w:eastAsia="楷体"/>
          <w:bCs/>
          <w:sz w:val="24"/>
        </w:rPr>
        <w:t>薪资待遇：</w:t>
      </w:r>
    </w:p>
    <w:p>
      <w:pPr>
        <w:spacing w:line="400" w:lineRule="exact"/>
        <w:ind w:firstLine="720" w:firstLineChars="300"/>
        <w:rPr>
          <w:rFonts w:hint="eastAsia" w:ascii="楷体" w:hAnsi="楷体" w:eastAsia="楷体"/>
          <w:bCs/>
          <w:sz w:val="24"/>
          <w:lang w:val="en-US" w:eastAsia="zh-CN"/>
        </w:rPr>
      </w:pPr>
      <w:r>
        <w:rPr>
          <w:rFonts w:hint="eastAsia" w:ascii="楷体" w:hAnsi="楷体" w:eastAsia="楷体"/>
          <w:bCs/>
          <w:sz w:val="24"/>
          <w:lang w:val="en-US" w:eastAsia="zh-CN"/>
        </w:rPr>
        <w:t>公司统一招聘大学生施行绩效工资制，入职后前六个月为见习期，收入：本科4500/月、专科4000/月，另加各类补贴。</w:t>
      </w:r>
    </w:p>
    <w:p>
      <w:pPr>
        <w:spacing w:line="400" w:lineRule="exact"/>
        <w:ind w:firstLine="720" w:firstLineChars="300"/>
        <w:rPr>
          <w:rFonts w:hint="default" w:ascii="楷体" w:hAnsi="楷体" w:eastAsia="楷体"/>
          <w:bCs/>
          <w:sz w:val="24"/>
          <w:lang w:val="en-US" w:eastAsia="zh-CN"/>
        </w:rPr>
      </w:pPr>
      <w:r>
        <w:rPr>
          <w:rFonts w:hint="eastAsia" w:ascii="楷体" w:hAnsi="楷体" w:eastAsia="楷体"/>
          <w:bCs/>
          <w:sz w:val="24"/>
          <w:lang w:val="en-US" w:eastAsia="zh-CN"/>
        </w:rPr>
        <w:t>六个月后定岗第一年综合年收入：本科10万、专科8万（含各类补贴）</w:t>
      </w:r>
    </w:p>
    <w:p>
      <w:pPr>
        <w:spacing w:line="400" w:lineRule="exact"/>
        <w:rPr>
          <w:rFonts w:ascii="楷体" w:hAnsi="楷体" w:eastAsia="楷体" w:cs="宋体"/>
          <w:b/>
          <w:bCs/>
          <w:color w:val="000000"/>
          <w:kern w:val="0"/>
          <w:sz w:val="32"/>
          <w:szCs w:val="32"/>
        </w:rPr>
      </w:pPr>
    </w:p>
    <w:p>
      <w:pPr>
        <w:spacing w:line="400" w:lineRule="exact"/>
        <w:rPr>
          <w:rFonts w:ascii="楷体" w:hAnsi="楷体" w:eastAsia="楷体" w:cs="宋体"/>
          <w:b/>
          <w:bCs/>
          <w:color w:val="000000"/>
          <w:kern w:val="0"/>
          <w:sz w:val="32"/>
          <w:szCs w:val="32"/>
        </w:rPr>
      </w:pPr>
      <w:r>
        <w:rPr>
          <w:rFonts w:ascii="楷体" w:hAnsi="楷体" w:eastAsia="楷体" w:cs="宋体"/>
          <w:b/>
          <w:bCs/>
          <w:color w:val="000000"/>
          <w:kern w:val="0"/>
          <w:sz w:val="32"/>
          <w:szCs w:val="32"/>
        </w:rPr>
        <w:t>五</w:t>
      </w:r>
      <w:r>
        <w:rPr>
          <w:rFonts w:hint="eastAsia" w:ascii="楷体" w:hAnsi="楷体" w:eastAsia="楷体" w:cs="宋体"/>
          <w:b/>
          <w:bCs/>
          <w:color w:val="000000"/>
          <w:kern w:val="0"/>
          <w:sz w:val="32"/>
          <w:szCs w:val="32"/>
        </w:rPr>
        <w:t>、关于实习</w:t>
      </w:r>
    </w:p>
    <w:p>
      <w:pPr>
        <w:spacing w:line="400" w:lineRule="exact"/>
        <w:ind w:firstLine="480" w:firstLineChars="200"/>
        <w:rPr>
          <w:rFonts w:ascii="楷体" w:hAnsi="楷体" w:eastAsia="楷体"/>
          <w:bCs/>
          <w:sz w:val="24"/>
        </w:rPr>
      </w:pPr>
      <w:r>
        <w:rPr>
          <w:rFonts w:hint="eastAsia" w:ascii="楷体" w:hAnsi="楷体" w:eastAsia="楷体"/>
          <w:bCs/>
          <w:sz w:val="24"/>
        </w:rPr>
        <w:t>签订就业协议的学生，公司根据实际情况可提供实习岗位，实习期间实习生活费：</w:t>
      </w:r>
    </w:p>
    <w:p>
      <w:pPr>
        <w:spacing w:line="400" w:lineRule="exact"/>
        <w:rPr>
          <w:rFonts w:hint="default" w:ascii="楷体" w:hAnsi="楷体" w:eastAsia="楷体"/>
          <w:bCs/>
          <w:sz w:val="24"/>
          <w:lang w:val="en-US" w:eastAsia="zh-CN"/>
        </w:rPr>
      </w:pPr>
      <w:r>
        <w:rPr>
          <w:rFonts w:hint="eastAsia" w:ascii="楷体" w:hAnsi="楷体" w:eastAsia="楷体"/>
          <w:bCs/>
          <w:sz w:val="24"/>
        </w:rPr>
        <w:t>前6个月</w:t>
      </w:r>
      <w:r>
        <w:rPr>
          <w:rFonts w:hint="eastAsia" w:ascii="楷体" w:hAnsi="楷体" w:eastAsia="楷体"/>
          <w:bCs/>
          <w:sz w:val="24"/>
          <w:lang w:val="en-US" w:eastAsia="zh-CN"/>
        </w:rPr>
        <w:t>2500</w:t>
      </w:r>
      <w:r>
        <w:rPr>
          <w:rFonts w:ascii="楷体" w:hAnsi="楷体" w:eastAsia="楷体"/>
          <w:bCs/>
          <w:sz w:val="24"/>
        </w:rPr>
        <w:t>元</w:t>
      </w:r>
      <w:r>
        <w:rPr>
          <w:rFonts w:hint="eastAsia" w:ascii="楷体" w:hAnsi="楷体" w:eastAsia="楷体"/>
          <w:bCs/>
          <w:sz w:val="24"/>
        </w:rPr>
        <w:t>/月</w:t>
      </w:r>
      <w:r>
        <w:rPr>
          <w:rFonts w:hint="eastAsia" w:ascii="楷体" w:hAnsi="楷体" w:eastAsia="楷体"/>
          <w:bCs/>
          <w:sz w:val="24"/>
          <w:lang w:eastAsia="zh-CN"/>
        </w:rPr>
        <w:t>，</w:t>
      </w:r>
      <w:r>
        <w:rPr>
          <w:rFonts w:hint="eastAsia" w:ascii="楷体" w:hAnsi="楷体" w:eastAsia="楷体"/>
          <w:bCs/>
          <w:sz w:val="24"/>
          <w:lang w:val="en-US" w:eastAsia="zh-CN"/>
        </w:rPr>
        <w:t>500餐补或者提供工作餐，公司负责住宿。</w:t>
      </w:r>
    </w:p>
    <w:p>
      <w:pPr>
        <w:spacing w:line="400" w:lineRule="exact"/>
        <w:ind w:firstLine="480" w:firstLineChars="200"/>
        <w:rPr>
          <w:rFonts w:ascii="楷体" w:hAnsi="楷体" w:eastAsia="楷体"/>
          <w:bCs/>
          <w:sz w:val="24"/>
        </w:rPr>
      </w:pPr>
      <w:r>
        <w:rPr>
          <w:rFonts w:hint="eastAsia" w:ascii="楷体" w:hAnsi="楷体" w:eastAsia="楷体"/>
          <w:bCs/>
          <w:sz w:val="24"/>
        </w:rPr>
        <w:t>欢迎2021届毕业生来我公司应聘实习生。</w:t>
      </w:r>
    </w:p>
    <w:p>
      <w:pPr>
        <w:spacing w:line="400" w:lineRule="exact"/>
        <w:ind w:firstLine="720" w:firstLineChars="300"/>
        <w:rPr>
          <w:rFonts w:ascii="楷体" w:hAnsi="楷体" w:eastAsia="楷体"/>
          <w:bCs/>
          <w:sz w:val="24"/>
        </w:rPr>
      </w:pPr>
    </w:p>
    <w:p>
      <w:pPr>
        <w:spacing w:line="400" w:lineRule="exact"/>
        <w:rPr>
          <w:rFonts w:ascii="楷体" w:hAnsi="楷体" w:eastAsia="楷体" w:cs="宋体"/>
          <w:b/>
          <w:bCs/>
          <w:color w:val="000000"/>
          <w:kern w:val="0"/>
          <w:sz w:val="32"/>
          <w:szCs w:val="32"/>
        </w:rPr>
      </w:pPr>
      <w:r>
        <w:rPr>
          <w:rFonts w:hint="eastAsia" w:ascii="楷体" w:hAnsi="楷体" w:eastAsia="楷体" w:cs="宋体"/>
          <w:b/>
          <w:bCs/>
          <w:color w:val="000000"/>
          <w:kern w:val="0"/>
          <w:sz w:val="32"/>
          <w:szCs w:val="32"/>
        </w:rPr>
        <w:t>六、应备资料</w:t>
      </w:r>
    </w:p>
    <w:p>
      <w:pPr>
        <w:spacing w:line="400" w:lineRule="exact"/>
        <w:ind w:left="1" w:firstLine="664" w:firstLineChars="277"/>
        <w:rPr>
          <w:rFonts w:ascii="楷体" w:hAnsi="楷体" w:eastAsia="楷体"/>
          <w:bCs/>
          <w:sz w:val="24"/>
        </w:rPr>
      </w:pPr>
      <w:r>
        <w:rPr>
          <w:rFonts w:hint="eastAsia" w:ascii="楷体" w:hAnsi="楷体" w:eastAsia="楷体"/>
          <w:bCs/>
          <w:color w:val="558ED5" w:themeColor="text2" w:themeTint="99"/>
          <w:sz w:val="24"/>
          <w14:textFill>
            <w14:solidFill>
              <w14:schemeClr w14:val="tx2">
                <w14:lumMod w14:val="60000"/>
                <w14:lumOff w14:val="40000"/>
              </w14:schemeClr>
            </w14:solidFill>
          </w14:textFill>
        </w:rPr>
        <w:t xml:space="preserve">◆ </w:t>
      </w:r>
      <w:r>
        <w:rPr>
          <w:rFonts w:ascii="楷体" w:hAnsi="楷体" w:eastAsia="楷体"/>
          <w:bCs/>
          <w:sz w:val="24"/>
        </w:rPr>
        <w:t xml:space="preserve">个人简历； </w:t>
      </w:r>
    </w:p>
    <w:p>
      <w:pPr>
        <w:spacing w:line="400" w:lineRule="exact"/>
        <w:ind w:left="1" w:firstLine="664" w:firstLineChars="277"/>
        <w:rPr>
          <w:rFonts w:ascii="楷体" w:hAnsi="楷体" w:eastAsia="楷体"/>
          <w:bCs/>
          <w:sz w:val="24"/>
        </w:rPr>
      </w:pPr>
      <w:r>
        <w:rPr>
          <w:rFonts w:hint="eastAsia" w:ascii="楷体" w:hAnsi="楷体" w:eastAsia="楷体"/>
          <w:bCs/>
          <w:color w:val="558ED5" w:themeColor="text2" w:themeTint="99"/>
          <w:sz w:val="24"/>
          <w14:textFill>
            <w14:solidFill>
              <w14:schemeClr w14:val="tx2">
                <w14:lumMod w14:val="60000"/>
                <w14:lumOff w14:val="40000"/>
              </w14:schemeClr>
            </w14:solidFill>
          </w14:textFill>
        </w:rPr>
        <w:t xml:space="preserve">◆ </w:t>
      </w:r>
      <w:r>
        <w:rPr>
          <w:rFonts w:ascii="楷体" w:hAnsi="楷体" w:eastAsia="楷体"/>
          <w:bCs/>
          <w:sz w:val="24"/>
        </w:rPr>
        <w:t xml:space="preserve">学校推荐表原件（就业办盖章）； </w:t>
      </w:r>
    </w:p>
    <w:p>
      <w:pPr>
        <w:spacing w:line="400" w:lineRule="exact"/>
        <w:ind w:left="1" w:firstLine="664" w:firstLineChars="277"/>
        <w:rPr>
          <w:rFonts w:ascii="楷体" w:hAnsi="楷体" w:eastAsia="楷体"/>
          <w:bCs/>
          <w:sz w:val="24"/>
        </w:rPr>
      </w:pPr>
      <w:r>
        <w:rPr>
          <w:rFonts w:hint="eastAsia" w:ascii="楷体" w:hAnsi="楷体" w:eastAsia="楷体"/>
          <w:bCs/>
          <w:color w:val="558ED5" w:themeColor="text2" w:themeTint="99"/>
          <w:sz w:val="24"/>
          <w14:textFill>
            <w14:solidFill>
              <w14:schemeClr w14:val="tx2">
                <w14:lumMod w14:val="60000"/>
                <w14:lumOff w14:val="40000"/>
              </w14:schemeClr>
            </w14:solidFill>
          </w14:textFill>
        </w:rPr>
        <w:t xml:space="preserve">◆ </w:t>
      </w:r>
      <w:r>
        <w:rPr>
          <w:rFonts w:ascii="楷体" w:hAnsi="楷体" w:eastAsia="楷体"/>
          <w:bCs/>
          <w:sz w:val="24"/>
        </w:rPr>
        <w:t xml:space="preserve">成绩单原件（教务处盖章）； </w:t>
      </w:r>
    </w:p>
    <w:p>
      <w:pPr>
        <w:spacing w:line="400" w:lineRule="exact"/>
        <w:ind w:left="1" w:firstLine="664" w:firstLineChars="277"/>
        <w:rPr>
          <w:rFonts w:ascii="楷体" w:hAnsi="楷体" w:eastAsia="楷体"/>
          <w:bCs/>
          <w:sz w:val="24"/>
        </w:rPr>
      </w:pPr>
      <w:r>
        <w:rPr>
          <w:rFonts w:hint="eastAsia" w:ascii="楷体" w:hAnsi="楷体" w:eastAsia="楷体"/>
          <w:bCs/>
          <w:color w:val="558ED5" w:themeColor="text2" w:themeTint="99"/>
          <w:sz w:val="24"/>
          <w14:textFill>
            <w14:solidFill>
              <w14:schemeClr w14:val="tx2">
                <w14:lumMod w14:val="60000"/>
                <w14:lumOff w14:val="40000"/>
              </w14:schemeClr>
            </w14:solidFill>
          </w14:textFill>
        </w:rPr>
        <w:t xml:space="preserve">◆ </w:t>
      </w:r>
      <w:r>
        <w:rPr>
          <w:rFonts w:ascii="楷体" w:hAnsi="楷体" w:eastAsia="楷体"/>
          <w:bCs/>
          <w:sz w:val="24"/>
        </w:rPr>
        <w:t xml:space="preserve">就业协议书； </w:t>
      </w:r>
    </w:p>
    <w:p>
      <w:pPr>
        <w:spacing w:line="400" w:lineRule="exact"/>
        <w:ind w:left="1" w:firstLine="664" w:firstLineChars="277"/>
        <w:rPr>
          <w:rFonts w:ascii="楷体" w:hAnsi="楷体" w:eastAsia="楷体"/>
          <w:bCs/>
          <w:sz w:val="24"/>
        </w:rPr>
      </w:pPr>
      <w:r>
        <w:rPr>
          <w:rFonts w:hint="eastAsia" w:ascii="楷体" w:hAnsi="楷体" w:eastAsia="楷体"/>
          <w:bCs/>
          <w:color w:val="558ED5" w:themeColor="text2" w:themeTint="99"/>
          <w:sz w:val="24"/>
          <w14:textFill>
            <w14:solidFill>
              <w14:schemeClr w14:val="tx2">
                <w14:lumMod w14:val="60000"/>
                <w14:lumOff w14:val="40000"/>
              </w14:schemeClr>
            </w14:solidFill>
          </w14:textFill>
        </w:rPr>
        <w:t xml:space="preserve">◆ </w:t>
      </w:r>
      <w:r>
        <w:rPr>
          <w:rFonts w:ascii="楷体" w:hAnsi="楷体" w:eastAsia="楷体"/>
          <w:bCs/>
          <w:sz w:val="24"/>
        </w:rPr>
        <w:t>国家英语及其他获奖荣誉证书原件（均附复印件）</w:t>
      </w:r>
    </w:p>
    <w:p>
      <w:pPr>
        <w:spacing w:line="400" w:lineRule="exact"/>
        <w:ind w:left="1" w:firstLine="664" w:firstLineChars="277"/>
        <w:rPr>
          <w:rFonts w:ascii="楷体" w:hAnsi="楷体" w:eastAsia="楷体"/>
          <w:bCs/>
          <w:sz w:val="24"/>
        </w:rPr>
      </w:pPr>
    </w:p>
    <w:p>
      <w:pPr>
        <w:jc w:val="left"/>
        <w:rPr>
          <w:rFonts w:hint="eastAsia" w:ascii="楷体" w:hAnsi="楷体" w:eastAsia="楷体" w:cs="宋体"/>
          <w:b/>
          <w:bCs/>
          <w:color w:val="000000"/>
          <w:kern w:val="0"/>
          <w:sz w:val="32"/>
          <w:szCs w:val="32"/>
        </w:rPr>
      </w:pPr>
    </w:p>
    <w:p>
      <w:pPr>
        <w:jc w:val="left"/>
        <w:rPr>
          <w:rFonts w:hint="eastAsia" w:ascii="楷体" w:hAnsi="楷体" w:eastAsia="楷体" w:cs="宋体"/>
          <w:b/>
          <w:bCs/>
          <w:color w:val="000000"/>
          <w:kern w:val="0"/>
          <w:sz w:val="32"/>
          <w:szCs w:val="32"/>
        </w:rPr>
      </w:pPr>
    </w:p>
    <w:p>
      <w:pPr>
        <w:jc w:val="left"/>
        <w:rPr>
          <w:rFonts w:ascii="楷体" w:hAnsi="楷体" w:eastAsia="楷体" w:cs="Arial Unicode MS"/>
          <w:b/>
          <w:sz w:val="32"/>
          <w:szCs w:val="32"/>
        </w:rPr>
      </w:pPr>
      <w:r>
        <w:rPr>
          <w:rFonts w:hint="eastAsia" w:ascii="楷体" w:hAnsi="楷体" w:eastAsia="楷体" w:cs="宋体"/>
          <w:b/>
          <w:bCs/>
          <w:color w:val="000000"/>
          <w:kern w:val="0"/>
          <w:sz w:val="32"/>
          <w:szCs w:val="32"/>
        </w:rPr>
        <w:t>七、</w:t>
      </w:r>
      <w:r>
        <w:rPr>
          <w:rFonts w:ascii="楷体" w:hAnsi="楷体" w:eastAsia="楷体" w:cs="宋体"/>
          <w:b/>
          <w:bCs/>
          <w:color w:val="000000"/>
          <w:kern w:val="0"/>
          <w:sz w:val="32"/>
          <w:szCs w:val="32"/>
        </w:rPr>
        <w:t>联系人及</w:t>
      </w:r>
      <w:r>
        <w:rPr>
          <w:rFonts w:hint="eastAsia" w:ascii="楷体" w:hAnsi="楷体" w:eastAsia="楷体" w:cs="Arial Unicode MS"/>
          <w:b/>
          <w:sz w:val="32"/>
          <w:szCs w:val="32"/>
        </w:rPr>
        <w:t>联系方式</w:t>
      </w:r>
    </w:p>
    <w:p>
      <w:pPr>
        <w:spacing w:line="400" w:lineRule="exact"/>
        <w:ind w:firstLine="480" w:firstLineChars="200"/>
        <w:rPr>
          <w:rFonts w:ascii="楷体" w:hAnsi="楷体" w:eastAsia="楷体"/>
          <w:bCs/>
          <w:sz w:val="24"/>
        </w:rPr>
      </w:pPr>
      <w:r>
        <w:rPr>
          <w:rFonts w:hint="eastAsia" w:ascii="楷体" w:hAnsi="楷体" w:eastAsia="楷体"/>
          <w:bCs/>
          <w:sz w:val="24"/>
        </w:rPr>
        <w:t>公司地址：上海市宝山区</w:t>
      </w:r>
      <w:r>
        <w:rPr>
          <w:rFonts w:hint="eastAsia" w:ascii="楷体" w:hAnsi="楷体" w:eastAsia="楷体"/>
          <w:bCs/>
          <w:sz w:val="24"/>
          <w:lang w:val="en-US" w:eastAsia="zh-CN"/>
        </w:rPr>
        <w:t>盘古</w:t>
      </w:r>
      <w:r>
        <w:rPr>
          <w:rFonts w:hint="eastAsia" w:ascii="楷体" w:hAnsi="楷体" w:eastAsia="楷体"/>
          <w:bCs/>
          <w:sz w:val="24"/>
        </w:rPr>
        <w:t>路</w:t>
      </w:r>
      <w:r>
        <w:rPr>
          <w:rFonts w:hint="eastAsia" w:ascii="楷体" w:hAnsi="楷体" w:eastAsia="楷体"/>
          <w:bCs/>
          <w:sz w:val="24"/>
          <w:lang w:val="en-US" w:eastAsia="zh-CN"/>
        </w:rPr>
        <w:t>1009</w:t>
      </w:r>
      <w:r>
        <w:rPr>
          <w:rFonts w:hint="eastAsia" w:ascii="楷体" w:hAnsi="楷体" w:eastAsia="楷体"/>
          <w:bCs/>
          <w:sz w:val="24"/>
        </w:rPr>
        <w:t>号</w:t>
      </w:r>
      <w:r>
        <w:rPr>
          <w:rFonts w:hint="eastAsia" w:ascii="楷体" w:hAnsi="楷体" w:eastAsia="楷体"/>
          <w:bCs/>
          <w:sz w:val="24"/>
          <w:lang w:val="en-US" w:eastAsia="zh-CN"/>
        </w:rPr>
        <w:t>2</w:t>
      </w:r>
      <w:r>
        <w:rPr>
          <w:rFonts w:hint="eastAsia" w:ascii="楷体" w:hAnsi="楷体" w:eastAsia="楷体"/>
          <w:bCs/>
          <w:sz w:val="24"/>
        </w:rPr>
        <w:t>楼</w:t>
      </w:r>
      <w:r>
        <w:rPr>
          <w:rFonts w:hint="eastAsia" w:ascii="楷体" w:hAnsi="楷体" w:eastAsia="楷体"/>
          <w:bCs/>
          <w:sz w:val="24"/>
          <w:lang w:val="en-US" w:eastAsia="zh-CN"/>
        </w:rPr>
        <w:t>201</w:t>
      </w:r>
      <w:r>
        <w:rPr>
          <w:rFonts w:hint="eastAsia" w:ascii="楷体" w:hAnsi="楷体" w:eastAsia="楷体"/>
          <w:bCs/>
          <w:sz w:val="24"/>
        </w:rPr>
        <w:t>室</w:t>
      </w:r>
    </w:p>
    <w:p>
      <w:pPr>
        <w:spacing w:line="400" w:lineRule="exact"/>
        <w:ind w:firstLine="480" w:firstLineChars="200"/>
        <w:rPr>
          <w:rFonts w:ascii="楷体" w:hAnsi="楷体" w:eastAsia="楷体"/>
          <w:bCs/>
          <w:sz w:val="24"/>
        </w:rPr>
      </w:pPr>
      <w:r>
        <w:rPr>
          <w:rFonts w:hint="eastAsia" w:ascii="楷体" w:hAnsi="楷体" w:eastAsia="楷体"/>
          <w:bCs/>
          <w:sz w:val="24"/>
        </w:rPr>
        <w:t>公司网址：</w:t>
      </w:r>
      <w:r>
        <w:rPr>
          <w:rFonts w:ascii="楷体" w:hAnsi="楷体" w:eastAsia="楷体"/>
          <w:bCs/>
          <w:sz w:val="24"/>
        </w:rPr>
        <w:t>http:// www.sbc-mcc.com</w:t>
      </w:r>
    </w:p>
    <w:p>
      <w:pPr>
        <w:spacing w:line="400" w:lineRule="exact"/>
        <w:ind w:firstLine="480" w:firstLineChars="200"/>
        <w:rPr>
          <w:rFonts w:ascii="楷体" w:hAnsi="楷体" w:eastAsia="楷体"/>
          <w:bCs/>
          <w:sz w:val="24"/>
        </w:rPr>
      </w:pPr>
      <w:r>
        <w:rPr>
          <w:rFonts w:hint="eastAsia" w:ascii="楷体" w:hAnsi="楷体" w:eastAsia="楷体"/>
          <w:bCs/>
          <w:sz w:val="24"/>
        </w:rPr>
        <w:t xml:space="preserve">联系人：  张老师 </w:t>
      </w:r>
      <w:r>
        <w:rPr>
          <w:rFonts w:ascii="楷体" w:hAnsi="楷体" w:eastAsia="楷体"/>
          <w:bCs/>
          <w:sz w:val="24"/>
        </w:rPr>
        <w:t xml:space="preserve">  </w:t>
      </w:r>
    </w:p>
    <w:p>
      <w:pPr>
        <w:spacing w:line="400" w:lineRule="exact"/>
        <w:ind w:firstLine="480" w:firstLineChars="200"/>
        <w:rPr>
          <w:rFonts w:ascii="楷体" w:hAnsi="楷体" w:eastAsia="楷体"/>
          <w:bCs/>
          <w:sz w:val="24"/>
        </w:rPr>
      </w:pPr>
      <w:r>
        <w:rPr>
          <w:rFonts w:hint="eastAsia" w:ascii="楷体" w:hAnsi="楷体" w:eastAsia="楷体"/>
          <w:bCs/>
          <w:sz w:val="24"/>
        </w:rPr>
        <w:t>联系电话： 021-5693</w:t>
      </w:r>
      <w:r>
        <w:rPr>
          <w:rFonts w:ascii="楷体" w:hAnsi="楷体" w:eastAsia="楷体"/>
          <w:bCs/>
          <w:sz w:val="24"/>
        </w:rPr>
        <w:t>5841</w:t>
      </w:r>
      <w:r>
        <w:rPr>
          <w:rFonts w:hint="eastAsia" w:ascii="楷体" w:hAnsi="楷体" w:eastAsia="楷体"/>
          <w:bCs/>
          <w:sz w:val="24"/>
        </w:rPr>
        <w:t xml:space="preserve">       </w:t>
      </w:r>
    </w:p>
    <w:p>
      <w:pPr>
        <w:spacing w:line="400" w:lineRule="exact"/>
        <w:ind w:firstLine="480" w:firstLineChars="200"/>
        <w:rPr>
          <w:rFonts w:ascii="楷体" w:hAnsi="楷体" w:eastAsia="楷体"/>
          <w:bCs/>
          <w:sz w:val="24"/>
        </w:rPr>
      </w:pPr>
      <w:r>
        <w:rPr>
          <w:rFonts w:hint="eastAsia" w:ascii="楷体" w:hAnsi="楷体" w:eastAsia="楷体"/>
          <w:bCs/>
          <w:sz w:val="24"/>
        </w:rPr>
        <w:t>应聘资料投递邮箱：LiuFei@</w:t>
      </w:r>
      <w:r>
        <w:rPr>
          <w:rFonts w:ascii="楷体" w:hAnsi="楷体" w:eastAsia="楷体"/>
          <w:bCs/>
          <w:sz w:val="24"/>
        </w:rPr>
        <w:t>sbc-mcc.com</w:t>
      </w:r>
      <w:r>
        <w:rPr>
          <w:rFonts w:hint="eastAsia" w:ascii="楷体" w:hAnsi="楷体" w:eastAsia="楷体"/>
          <w:bCs/>
          <w:sz w:val="24"/>
        </w:rPr>
        <w:t>（邮件标题请注明：</w:t>
      </w:r>
      <w:r>
        <w:rPr>
          <w:rFonts w:ascii="楷体" w:hAnsi="楷体" w:eastAsia="楷体"/>
          <w:bCs/>
          <w:sz w:val="24"/>
        </w:rPr>
        <w:t>2021</w:t>
      </w:r>
      <w:r>
        <w:rPr>
          <w:rFonts w:hint="eastAsia" w:ascii="楷体" w:hAnsi="楷体" w:eastAsia="楷体"/>
          <w:bCs/>
          <w:sz w:val="24"/>
        </w:rPr>
        <w:t>+学校名称+姓名）。</w:t>
      </w:r>
    </w:p>
    <w:p>
      <w:pPr>
        <w:spacing w:line="400" w:lineRule="exact"/>
        <w:ind w:firstLine="420" w:firstLineChars="200"/>
        <w:rPr>
          <w:rFonts w:ascii="楷体" w:hAnsi="楷体" w:eastAsia="楷体"/>
          <w:szCs w:val="48"/>
        </w:rPr>
      </w:pPr>
    </w:p>
    <w:p>
      <w:pPr>
        <w:spacing w:line="400" w:lineRule="exact"/>
        <w:ind w:firstLine="420" w:firstLineChars="200"/>
        <w:rPr>
          <w:rFonts w:ascii="楷体" w:hAnsi="楷体" w:eastAsia="楷体"/>
          <w:szCs w:val="48"/>
        </w:rPr>
      </w:pPr>
    </w:p>
    <w:p>
      <w:pPr>
        <w:spacing w:line="400" w:lineRule="exact"/>
        <w:ind w:firstLine="420" w:firstLineChars="200"/>
        <w:rPr>
          <w:rFonts w:ascii="楷体" w:hAnsi="楷体" w:eastAsia="楷体"/>
          <w:szCs w:val="48"/>
        </w:rPr>
      </w:pPr>
    </w:p>
    <w:p>
      <w:pPr>
        <w:spacing w:line="400" w:lineRule="exact"/>
        <w:ind w:firstLine="420" w:firstLineChars="200"/>
        <w:rPr>
          <w:rFonts w:ascii="楷体" w:hAnsi="楷体" w:eastAsia="楷体"/>
          <w:szCs w:val="48"/>
        </w:rPr>
      </w:pPr>
    </w:p>
    <w:p>
      <w:pPr>
        <w:spacing w:line="400" w:lineRule="exact"/>
        <w:ind w:firstLine="420" w:firstLineChars="200"/>
        <w:rPr>
          <w:rFonts w:ascii="楷体" w:hAnsi="楷体" w:eastAsia="楷体"/>
          <w:szCs w:val="48"/>
        </w:rPr>
      </w:pPr>
    </w:p>
    <w:p>
      <w:pPr>
        <w:ind w:firstLine="562" w:firstLineChars="200"/>
        <w:jc w:val="right"/>
        <w:rPr>
          <w:rFonts w:hint="eastAsia" w:ascii="楷体" w:hAnsi="楷体" w:eastAsia="楷体"/>
          <w:b/>
          <w:sz w:val="28"/>
          <w:szCs w:val="28"/>
          <w:lang w:val="en-US" w:eastAsia="zh-CN"/>
        </w:rPr>
      </w:pPr>
      <w:r>
        <w:rPr>
          <w:rFonts w:ascii="楷体" w:hAnsi="楷体" w:eastAsia="楷体"/>
          <w:b/>
          <w:sz w:val="28"/>
          <w:szCs w:val="28"/>
        </w:rPr>
        <w:t>上海</w:t>
      </w:r>
      <w:r>
        <w:rPr>
          <w:rFonts w:hint="eastAsia" w:ascii="楷体" w:hAnsi="楷体" w:eastAsia="楷体"/>
          <w:b/>
          <w:sz w:val="28"/>
          <w:szCs w:val="28"/>
          <w:lang w:val="en-US" w:eastAsia="zh-CN"/>
        </w:rPr>
        <w:t>力博城市建设发展有限公司</w:t>
      </w:r>
    </w:p>
    <w:p>
      <w:pPr>
        <w:ind w:firstLine="562" w:firstLineChars="200"/>
        <w:jc w:val="right"/>
        <w:rPr>
          <w:rFonts w:ascii="楷体" w:hAnsi="楷体" w:eastAsia="楷体"/>
          <w:b/>
          <w:sz w:val="28"/>
          <w:szCs w:val="28"/>
        </w:rPr>
      </w:pPr>
      <w:r>
        <w:rPr>
          <w:rFonts w:hint="eastAsia" w:ascii="楷体" w:hAnsi="楷体" w:eastAsia="楷体"/>
          <w:b/>
          <w:sz w:val="28"/>
          <w:szCs w:val="28"/>
          <w:lang w:val="en-US" w:eastAsia="zh-CN"/>
        </w:rPr>
        <w:t>上海</w:t>
      </w:r>
      <w:r>
        <w:rPr>
          <w:rFonts w:ascii="楷体" w:hAnsi="楷体" w:eastAsia="楷体"/>
          <w:b/>
          <w:sz w:val="28"/>
          <w:szCs w:val="28"/>
        </w:rPr>
        <w:t>宝冶安装作业有限公司</w:t>
      </w:r>
    </w:p>
    <w:p>
      <w:pPr>
        <w:ind w:firstLine="562" w:firstLineChars="200"/>
        <w:jc w:val="right"/>
        <w:rPr>
          <w:rFonts w:ascii="楷体" w:hAnsi="楷体" w:eastAsia="楷体"/>
          <w:b/>
          <w:sz w:val="28"/>
          <w:szCs w:val="28"/>
        </w:rPr>
      </w:pPr>
      <w:r>
        <w:rPr>
          <w:rFonts w:ascii="楷体" w:hAnsi="楷体" w:eastAsia="楷体"/>
          <w:b/>
          <w:sz w:val="28"/>
          <w:szCs w:val="28"/>
        </w:rPr>
        <w:t>人力资源部</w:t>
      </w:r>
    </w:p>
    <w:p>
      <w:pPr>
        <w:ind w:firstLine="562" w:firstLineChars="200"/>
        <w:jc w:val="right"/>
        <w:rPr>
          <w:rFonts w:ascii="楷体" w:hAnsi="楷体" w:eastAsia="楷体"/>
          <w:b/>
          <w:sz w:val="28"/>
          <w:szCs w:val="28"/>
        </w:rPr>
      </w:pPr>
    </w:p>
    <w:sectPr>
      <w:headerReference r:id="rId3" w:type="default"/>
      <w:footerReference r:id="rId4" w:type="default"/>
      <w:pgSz w:w="11906" w:h="16838"/>
      <w:pgMar w:top="851" w:right="1274" w:bottom="851" w:left="1588" w:header="567" w:footer="5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Segoe UI Emoji">
    <w:panose1 w:val="020B0502040204020203"/>
    <w:charset w:val="00"/>
    <w:family w:val="swiss"/>
    <w:pitch w:val="default"/>
    <w:sig w:usb0="00000001" w:usb1="02000000" w:usb2="00000000" w:usb3="00000000" w:csb0="00000001" w:csb1="00000000"/>
  </w:font>
  <w:font w:name="Sylfaen">
    <w:panose1 w:val="010A0502050306030303"/>
    <w:charset w:val="00"/>
    <w:family w:val="roman"/>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33804"/>
      <w:docPartObj>
        <w:docPartGallery w:val="autotext"/>
      </w:docPartObj>
    </w:sdtPr>
    <w:sdtContent>
      <w:sdt>
        <w:sdtPr>
          <w:id w:val="-79305341"/>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5"/>
      <w:ind w:left="-1558" w:leftChars="-742" w:right="-1485" w:rightChars="-70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8222"/>
        <w:tab w:val="left" w:pos="8789"/>
        <w:tab w:val="clear" w:pos="4153"/>
      </w:tabs>
      <w:wordWrap w:val="0"/>
      <w:ind w:right="-3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C5647"/>
    <w:multiLevelType w:val="multilevel"/>
    <w:tmpl w:val="3E3C564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E7B"/>
    <w:rsid w:val="00012096"/>
    <w:rsid w:val="00023D33"/>
    <w:rsid w:val="0002725D"/>
    <w:rsid w:val="0005087D"/>
    <w:rsid w:val="000517FA"/>
    <w:rsid w:val="00054D9B"/>
    <w:rsid w:val="0005606A"/>
    <w:rsid w:val="0006332F"/>
    <w:rsid w:val="00073B75"/>
    <w:rsid w:val="00080B46"/>
    <w:rsid w:val="00082689"/>
    <w:rsid w:val="00082876"/>
    <w:rsid w:val="00082BAC"/>
    <w:rsid w:val="000833F9"/>
    <w:rsid w:val="000908D3"/>
    <w:rsid w:val="000B660F"/>
    <w:rsid w:val="000D344F"/>
    <w:rsid w:val="00100355"/>
    <w:rsid w:val="00107A3C"/>
    <w:rsid w:val="0011171C"/>
    <w:rsid w:val="00113529"/>
    <w:rsid w:val="001205B0"/>
    <w:rsid w:val="001218AA"/>
    <w:rsid w:val="00125DA0"/>
    <w:rsid w:val="00126925"/>
    <w:rsid w:val="001622D9"/>
    <w:rsid w:val="00172A27"/>
    <w:rsid w:val="00175A8E"/>
    <w:rsid w:val="00183640"/>
    <w:rsid w:val="00186001"/>
    <w:rsid w:val="001A062E"/>
    <w:rsid w:val="001A18B2"/>
    <w:rsid w:val="001B1A5E"/>
    <w:rsid w:val="001B546C"/>
    <w:rsid w:val="001C3A33"/>
    <w:rsid w:val="001D5546"/>
    <w:rsid w:val="001D7073"/>
    <w:rsid w:val="001E57F6"/>
    <w:rsid w:val="001E61C8"/>
    <w:rsid w:val="001E6AF0"/>
    <w:rsid w:val="001F3454"/>
    <w:rsid w:val="001F3866"/>
    <w:rsid w:val="001F63A6"/>
    <w:rsid w:val="002106AC"/>
    <w:rsid w:val="0021120F"/>
    <w:rsid w:val="00222A0B"/>
    <w:rsid w:val="002277AF"/>
    <w:rsid w:val="002316D9"/>
    <w:rsid w:val="002419F1"/>
    <w:rsid w:val="00260634"/>
    <w:rsid w:val="00262A0A"/>
    <w:rsid w:val="002641A0"/>
    <w:rsid w:val="0027064D"/>
    <w:rsid w:val="00276953"/>
    <w:rsid w:val="002814BA"/>
    <w:rsid w:val="002866DA"/>
    <w:rsid w:val="0029043C"/>
    <w:rsid w:val="00292BEA"/>
    <w:rsid w:val="0029321D"/>
    <w:rsid w:val="002A0065"/>
    <w:rsid w:val="002C4004"/>
    <w:rsid w:val="002D6B4B"/>
    <w:rsid w:val="002E3E6C"/>
    <w:rsid w:val="002E48DC"/>
    <w:rsid w:val="00303357"/>
    <w:rsid w:val="0030591C"/>
    <w:rsid w:val="003144A9"/>
    <w:rsid w:val="0033295E"/>
    <w:rsid w:val="00334B91"/>
    <w:rsid w:val="00342C16"/>
    <w:rsid w:val="00355FD1"/>
    <w:rsid w:val="003720BB"/>
    <w:rsid w:val="003720BD"/>
    <w:rsid w:val="003879D3"/>
    <w:rsid w:val="00392C58"/>
    <w:rsid w:val="00393F1C"/>
    <w:rsid w:val="003951D0"/>
    <w:rsid w:val="003A6997"/>
    <w:rsid w:val="003A727A"/>
    <w:rsid w:val="003B2FCB"/>
    <w:rsid w:val="003B333A"/>
    <w:rsid w:val="003B735E"/>
    <w:rsid w:val="003C1C73"/>
    <w:rsid w:val="003C3A8F"/>
    <w:rsid w:val="003D394F"/>
    <w:rsid w:val="003D6304"/>
    <w:rsid w:val="003E55CC"/>
    <w:rsid w:val="003F191B"/>
    <w:rsid w:val="003F6A3B"/>
    <w:rsid w:val="00414D9D"/>
    <w:rsid w:val="00433D86"/>
    <w:rsid w:val="00436709"/>
    <w:rsid w:val="004465DD"/>
    <w:rsid w:val="0044761A"/>
    <w:rsid w:val="004667A5"/>
    <w:rsid w:val="00466D83"/>
    <w:rsid w:val="00496FF7"/>
    <w:rsid w:val="004A05FB"/>
    <w:rsid w:val="004A095A"/>
    <w:rsid w:val="004B324F"/>
    <w:rsid w:val="004D1CFC"/>
    <w:rsid w:val="004D4FC0"/>
    <w:rsid w:val="004E6E49"/>
    <w:rsid w:val="004F598C"/>
    <w:rsid w:val="0050361C"/>
    <w:rsid w:val="00506E5E"/>
    <w:rsid w:val="00510F2B"/>
    <w:rsid w:val="00516408"/>
    <w:rsid w:val="00521F61"/>
    <w:rsid w:val="00524975"/>
    <w:rsid w:val="0053091A"/>
    <w:rsid w:val="00531BE7"/>
    <w:rsid w:val="005344FC"/>
    <w:rsid w:val="0053727E"/>
    <w:rsid w:val="00537613"/>
    <w:rsid w:val="0056063C"/>
    <w:rsid w:val="00564A40"/>
    <w:rsid w:val="005705B2"/>
    <w:rsid w:val="005707B6"/>
    <w:rsid w:val="00573375"/>
    <w:rsid w:val="00577CEF"/>
    <w:rsid w:val="00583A2F"/>
    <w:rsid w:val="00584995"/>
    <w:rsid w:val="0059254A"/>
    <w:rsid w:val="005A7550"/>
    <w:rsid w:val="005B1DE8"/>
    <w:rsid w:val="005C2846"/>
    <w:rsid w:val="005D0B6E"/>
    <w:rsid w:val="005D4B01"/>
    <w:rsid w:val="005D6BE8"/>
    <w:rsid w:val="005F5851"/>
    <w:rsid w:val="00600B4A"/>
    <w:rsid w:val="0061121F"/>
    <w:rsid w:val="006138B2"/>
    <w:rsid w:val="00616FD5"/>
    <w:rsid w:val="00624678"/>
    <w:rsid w:val="00630493"/>
    <w:rsid w:val="00635372"/>
    <w:rsid w:val="006363B9"/>
    <w:rsid w:val="0064325B"/>
    <w:rsid w:val="00654A86"/>
    <w:rsid w:val="00655A26"/>
    <w:rsid w:val="00662968"/>
    <w:rsid w:val="00664ECA"/>
    <w:rsid w:val="00665159"/>
    <w:rsid w:val="00670CD8"/>
    <w:rsid w:val="006C74C9"/>
    <w:rsid w:val="006E21B6"/>
    <w:rsid w:val="00707A31"/>
    <w:rsid w:val="00710E4D"/>
    <w:rsid w:val="00714322"/>
    <w:rsid w:val="007155E9"/>
    <w:rsid w:val="00717A04"/>
    <w:rsid w:val="00717D78"/>
    <w:rsid w:val="00726846"/>
    <w:rsid w:val="00727B5C"/>
    <w:rsid w:val="00731421"/>
    <w:rsid w:val="007432F8"/>
    <w:rsid w:val="00763965"/>
    <w:rsid w:val="0077453C"/>
    <w:rsid w:val="00780411"/>
    <w:rsid w:val="007809A8"/>
    <w:rsid w:val="00782B80"/>
    <w:rsid w:val="00791464"/>
    <w:rsid w:val="00794F96"/>
    <w:rsid w:val="007B07D5"/>
    <w:rsid w:val="007B3CF4"/>
    <w:rsid w:val="007B471D"/>
    <w:rsid w:val="007B503E"/>
    <w:rsid w:val="007C7C78"/>
    <w:rsid w:val="007D6557"/>
    <w:rsid w:val="007F0E1A"/>
    <w:rsid w:val="007F1561"/>
    <w:rsid w:val="00802573"/>
    <w:rsid w:val="008045EF"/>
    <w:rsid w:val="008067D1"/>
    <w:rsid w:val="008079B5"/>
    <w:rsid w:val="008130C1"/>
    <w:rsid w:val="00824FFE"/>
    <w:rsid w:val="0083474F"/>
    <w:rsid w:val="00837B92"/>
    <w:rsid w:val="00841FBA"/>
    <w:rsid w:val="008455D3"/>
    <w:rsid w:val="008472BA"/>
    <w:rsid w:val="0085223F"/>
    <w:rsid w:val="00854E59"/>
    <w:rsid w:val="00871432"/>
    <w:rsid w:val="00874C59"/>
    <w:rsid w:val="008753B5"/>
    <w:rsid w:val="0089135D"/>
    <w:rsid w:val="00891AA1"/>
    <w:rsid w:val="008A4956"/>
    <w:rsid w:val="008A4E0D"/>
    <w:rsid w:val="008B30BF"/>
    <w:rsid w:val="008C6148"/>
    <w:rsid w:val="008D218F"/>
    <w:rsid w:val="008D4111"/>
    <w:rsid w:val="00921C3A"/>
    <w:rsid w:val="00925293"/>
    <w:rsid w:val="0092565B"/>
    <w:rsid w:val="00925763"/>
    <w:rsid w:val="0093034D"/>
    <w:rsid w:val="009376DD"/>
    <w:rsid w:val="00956753"/>
    <w:rsid w:val="00961026"/>
    <w:rsid w:val="0096695B"/>
    <w:rsid w:val="0097792F"/>
    <w:rsid w:val="009823A9"/>
    <w:rsid w:val="009B3213"/>
    <w:rsid w:val="009B57FE"/>
    <w:rsid w:val="009C1D96"/>
    <w:rsid w:val="009C52AA"/>
    <w:rsid w:val="009C5F5C"/>
    <w:rsid w:val="009D09FF"/>
    <w:rsid w:val="009D3B0C"/>
    <w:rsid w:val="009D7CAD"/>
    <w:rsid w:val="009E1B54"/>
    <w:rsid w:val="009E6D20"/>
    <w:rsid w:val="009F2CAC"/>
    <w:rsid w:val="009F3CA0"/>
    <w:rsid w:val="00A1326C"/>
    <w:rsid w:val="00A140DB"/>
    <w:rsid w:val="00A23935"/>
    <w:rsid w:val="00A27836"/>
    <w:rsid w:val="00A34821"/>
    <w:rsid w:val="00A404D5"/>
    <w:rsid w:val="00A5128C"/>
    <w:rsid w:val="00A70CF3"/>
    <w:rsid w:val="00A73701"/>
    <w:rsid w:val="00AA3A4B"/>
    <w:rsid w:val="00AB1F8A"/>
    <w:rsid w:val="00AB4F93"/>
    <w:rsid w:val="00AB7315"/>
    <w:rsid w:val="00AC06EC"/>
    <w:rsid w:val="00AE055B"/>
    <w:rsid w:val="00AE5B14"/>
    <w:rsid w:val="00B250DC"/>
    <w:rsid w:val="00B50160"/>
    <w:rsid w:val="00B51153"/>
    <w:rsid w:val="00B908A9"/>
    <w:rsid w:val="00B96D0F"/>
    <w:rsid w:val="00BA42DC"/>
    <w:rsid w:val="00BC61A0"/>
    <w:rsid w:val="00BD45F2"/>
    <w:rsid w:val="00BE22A4"/>
    <w:rsid w:val="00BF1C32"/>
    <w:rsid w:val="00C03099"/>
    <w:rsid w:val="00C164B6"/>
    <w:rsid w:val="00C2595C"/>
    <w:rsid w:val="00C60D8F"/>
    <w:rsid w:val="00C9282B"/>
    <w:rsid w:val="00CE1502"/>
    <w:rsid w:val="00CE4B01"/>
    <w:rsid w:val="00CF169D"/>
    <w:rsid w:val="00D10F5B"/>
    <w:rsid w:val="00D23B35"/>
    <w:rsid w:val="00D323A6"/>
    <w:rsid w:val="00D35426"/>
    <w:rsid w:val="00D370C2"/>
    <w:rsid w:val="00D46108"/>
    <w:rsid w:val="00D5110A"/>
    <w:rsid w:val="00D5158E"/>
    <w:rsid w:val="00D7002F"/>
    <w:rsid w:val="00D8074A"/>
    <w:rsid w:val="00D87CEC"/>
    <w:rsid w:val="00D9514D"/>
    <w:rsid w:val="00DB58A6"/>
    <w:rsid w:val="00DC2901"/>
    <w:rsid w:val="00DC7073"/>
    <w:rsid w:val="00DD6DFB"/>
    <w:rsid w:val="00DF42FE"/>
    <w:rsid w:val="00E06E70"/>
    <w:rsid w:val="00E351DB"/>
    <w:rsid w:val="00E35C0A"/>
    <w:rsid w:val="00E3737F"/>
    <w:rsid w:val="00E43DE8"/>
    <w:rsid w:val="00E5498E"/>
    <w:rsid w:val="00E554D5"/>
    <w:rsid w:val="00E5607B"/>
    <w:rsid w:val="00E61560"/>
    <w:rsid w:val="00E62163"/>
    <w:rsid w:val="00E63324"/>
    <w:rsid w:val="00E64FFA"/>
    <w:rsid w:val="00E661B7"/>
    <w:rsid w:val="00E70E45"/>
    <w:rsid w:val="00E70E6F"/>
    <w:rsid w:val="00E72919"/>
    <w:rsid w:val="00E846F6"/>
    <w:rsid w:val="00EB2086"/>
    <w:rsid w:val="00EB2482"/>
    <w:rsid w:val="00EC077F"/>
    <w:rsid w:val="00EE2F8F"/>
    <w:rsid w:val="00F00B6A"/>
    <w:rsid w:val="00F0362C"/>
    <w:rsid w:val="00F10F53"/>
    <w:rsid w:val="00F268D6"/>
    <w:rsid w:val="00F32B42"/>
    <w:rsid w:val="00F339FE"/>
    <w:rsid w:val="00F461AF"/>
    <w:rsid w:val="00F524E4"/>
    <w:rsid w:val="00F81764"/>
    <w:rsid w:val="00F942AC"/>
    <w:rsid w:val="00F9726D"/>
    <w:rsid w:val="00FA7984"/>
    <w:rsid w:val="00FB471E"/>
    <w:rsid w:val="00FB4A20"/>
    <w:rsid w:val="00FD09D0"/>
    <w:rsid w:val="00FD14B8"/>
    <w:rsid w:val="00FD6C3F"/>
    <w:rsid w:val="00FD7044"/>
    <w:rsid w:val="00FE2774"/>
    <w:rsid w:val="00FF0DB8"/>
    <w:rsid w:val="0B6212E5"/>
    <w:rsid w:val="33E52F17"/>
    <w:rsid w:val="44EE4FF6"/>
    <w:rsid w:val="509F6180"/>
    <w:rsid w:val="5C8F2A83"/>
    <w:rsid w:val="64790A2F"/>
    <w:rsid w:val="6F306D5C"/>
    <w:rsid w:val="720804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0"/>
    <w:rPr>
      <w:rFonts w:eastAsia="黑体" w:asciiTheme="majorHAnsi" w:hAnsiTheme="majorHAnsi" w:cstheme="majorBidi"/>
      <w:sz w:val="20"/>
      <w:szCs w:val="20"/>
    </w:rPr>
  </w:style>
  <w:style w:type="paragraph" w:styleId="3">
    <w:name w:val="annotation text"/>
    <w:basedOn w:val="1"/>
    <w:link w:val="22"/>
    <w:semiHidden/>
    <w:unhideWhenUsed/>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3"/>
    <w:semiHidden/>
    <w:unhideWhenUsed/>
    <w:qFormat/>
    <w:uiPriority w:val="0"/>
    <w:rPr>
      <w:b/>
      <w:bCs/>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unhideWhenUsed/>
    <w:qFormat/>
    <w:uiPriority w:val="0"/>
    <w:rPr>
      <w:color w:val="0000FF"/>
      <w:u w:val="single"/>
    </w:rPr>
  </w:style>
  <w:style w:type="character" w:styleId="13">
    <w:name w:val="annotation reference"/>
    <w:basedOn w:val="10"/>
    <w:semiHidden/>
    <w:unhideWhenUsed/>
    <w:uiPriority w:val="0"/>
    <w:rPr>
      <w:sz w:val="21"/>
      <w:szCs w:val="21"/>
    </w:rPr>
  </w:style>
  <w:style w:type="paragraph" w:customStyle="1" w:styleId="14">
    <w:name w:val="批注框文本 Char Char"/>
    <w:basedOn w:val="1"/>
    <w:semiHidden/>
    <w:uiPriority w:val="0"/>
    <w:rPr>
      <w:sz w:val="18"/>
      <w:szCs w:val="18"/>
    </w:rPr>
  </w:style>
  <w:style w:type="character" w:customStyle="1" w:styleId="15">
    <w:name w:val="页眉 字符"/>
    <w:basedOn w:val="10"/>
    <w:link w:val="6"/>
    <w:qFormat/>
    <w:uiPriority w:val="0"/>
    <w:rPr>
      <w:kern w:val="2"/>
      <w:sz w:val="18"/>
      <w:szCs w:val="18"/>
    </w:rPr>
  </w:style>
  <w:style w:type="character" w:customStyle="1" w:styleId="16">
    <w:name w:val="批注框文本 字符"/>
    <w:basedOn w:val="10"/>
    <w:link w:val="4"/>
    <w:qFormat/>
    <w:uiPriority w:val="0"/>
    <w:rPr>
      <w:kern w:val="2"/>
      <w:sz w:val="18"/>
      <w:szCs w:val="18"/>
    </w:rPr>
  </w:style>
  <w:style w:type="paragraph" w:styleId="17">
    <w:name w:val="List Paragraph"/>
    <w:basedOn w:val="1"/>
    <w:unhideWhenUsed/>
    <w:qFormat/>
    <w:uiPriority w:val="99"/>
    <w:pPr>
      <w:ind w:firstLine="420" w:firstLineChars="200"/>
    </w:pPr>
  </w:style>
  <w:style w:type="character" w:customStyle="1" w:styleId="18">
    <w:name w:val="页脚 字符"/>
    <w:basedOn w:val="10"/>
    <w:link w:val="5"/>
    <w:qFormat/>
    <w:uiPriority w:val="99"/>
    <w:rPr>
      <w:kern w:val="2"/>
      <w:sz w:val="18"/>
      <w:szCs w:val="18"/>
    </w:rPr>
  </w:style>
  <w:style w:type="paragraph" w:customStyle="1" w:styleId="19">
    <w:name w:val="列出段落1"/>
    <w:basedOn w:val="1"/>
    <w:unhideWhenUsed/>
    <w:qFormat/>
    <w:uiPriority w:val="99"/>
    <w:pPr>
      <w:ind w:firstLine="420" w:firstLineChars="200"/>
    </w:pPr>
  </w:style>
  <w:style w:type="character" w:customStyle="1" w:styleId="20">
    <w:name w:val="fontstyle01"/>
    <w:basedOn w:val="10"/>
    <w:qFormat/>
    <w:uiPriority w:val="0"/>
    <w:rPr>
      <w:rFonts w:hint="eastAsia" w:ascii="微软雅黑" w:hAnsi="微软雅黑" w:eastAsia="微软雅黑"/>
      <w:color w:val="000000"/>
      <w:sz w:val="24"/>
      <w:szCs w:val="24"/>
    </w:rPr>
  </w:style>
  <w:style w:type="character" w:customStyle="1" w:styleId="21">
    <w:name w:val="Unresolved Mention"/>
    <w:basedOn w:val="10"/>
    <w:semiHidden/>
    <w:unhideWhenUsed/>
    <w:qFormat/>
    <w:uiPriority w:val="99"/>
    <w:rPr>
      <w:color w:val="605E5C"/>
      <w:shd w:val="clear" w:color="auto" w:fill="E1DFDD"/>
    </w:rPr>
  </w:style>
  <w:style w:type="character" w:customStyle="1" w:styleId="22">
    <w:name w:val="批注文字 字符"/>
    <w:basedOn w:val="10"/>
    <w:link w:val="3"/>
    <w:semiHidden/>
    <w:qFormat/>
    <w:uiPriority w:val="0"/>
    <w:rPr>
      <w:kern w:val="2"/>
      <w:sz w:val="21"/>
      <w:szCs w:val="24"/>
    </w:rPr>
  </w:style>
  <w:style w:type="character" w:customStyle="1" w:styleId="23">
    <w:name w:val="批注主题 字符"/>
    <w:basedOn w:val="22"/>
    <w:link w:val="7"/>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D82241-C627-4681-8E44-06C0BF906A41}">
  <ds:schemaRefs/>
</ds:datastoreItem>
</file>

<file path=docProps/app.xml><?xml version="1.0" encoding="utf-8"?>
<Properties xmlns="http://schemas.openxmlformats.org/officeDocument/2006/extended-properties" xmlns:vt="http://schemas.openxmlformats.org/officeDocument/2006/docPropsVTypes">
  <Template>Normal</Template>
  <Company>sbc</Company>
  <Pages>4</Pages>
  <Words>1313</Words>
  <Characters>1420</Characters>
  <Lines>18</Lines>
  <Paragraphs>5</Paragraphs>
  <TotalTime>0</TotalTime>
  <ScaleCrop>false</ScaleCrop>
  <LinksUpToDate>false</LinksUpToDate>
  <CharactersWithSpaces>1551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2020-09-07T08:30:00Z</dcterms:created>
  <dc:creator>庄道春</dc:creator>
  <cp:lastModifiedBy>么理由</cp:lastModifiedBy>
  <cp:lastPrinted>2020-09-07T08:28:00Z</cp:lastPrinted>
  <dcterms:modified xsi:type="dcterms:W3CDTF">2021-03-05T00:45:15Z</dcterms:modified>
  <dc:title>上海宝冶集团有限公司招聘简章</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